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93" w:rsidRDefault="00F66F2C" w:rsidP="00A22B15">
      <w:pPr>
        <w:pStyle w:val="afe"/>
        <w:jc w:val="left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</w:t>
      </w:r>
      <w:r w:rsidR="00725A93">
        <w:rPr>
          <w:sz w:val="28"/>
          <w:szCs w:val="28"/>
        </w:rPr>
        <w:t>СОДЕРЖАНИЕ</w:t>
      </w:r>
    </w:p>
    <w:p w:rsidR="00725A93" w:rsidRDefault="00725A93" w:rsidP="00725A93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90353C" w:rsidRDefault="0090353C" w:rsidP="0090353C">
      <w:pPr>
        <w:tabs>
          <w:tab w:val="left" w:pos="726"/>
        </w:tabs>
        <w:rPr>
          <w:iCs/>
        </w:rPr>
      </w:pPr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r w:rsidRPr="00572093">
        <w:fldChar w:fldCharType="begin"/>
      </w:r>
      <w:r w:rsidRPr="00572093">
        <w:instrText xml:space="preserve"> TOC \o "1-1" \n \h \z \u </w:instrText>
      </w:r>
      <w:r w:rsidRPr="00572093">
        <w:fldChar w:fldCharType="separate"/>
      </w:r>
      <w:hyperlink w:anchor="_Toc320777193" w:history="1">
        <w:r w:rsidRPr="00572093">
          <w:rPr>
            <w:rStyle w:val="affa"/>
            <w:noProof/>
            <w:color w:val="auto"/>
            <w:u w:val="none"/>
          </w:rPr>
          <w:t>Введение</w:t>
        </w:r>
      </w:hyperlink>
      <w:r w:rsidRPr="00572093">
        <w:rPr>
          <w:rStyle w:val="affa"/>
          <w:noProof/>
          <w:color w:val="auto"/>
          <w:u w:val="none"/>
        </w:rPr>
        <w:t>………………………………………………………………………2</w:t>
      </w:r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194" w:history="1">
        <w:r w:rsidRPr="00572093">
          <w:rPr>
            <w:rStyle w:val="affa"/>
            <w:noProof/>
            <w:color w:val="auto"/>
            <w:u w:val="none"/>
          </w:rPr>
          <w:t>1. Анализ конструкции вторичного вала…………………..……6</w:t>
        </w:r>
      </w:hyperlink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198" w:history="1">
        <w:r w:rsidRPr="00572093">
          <w:rPr>
            <w:rStyle w:val="affa"/>
            <w:noProof/>
            <w:color w:val="auto"/>
            <w:u w:val="none"/>
          </w:rPr>
          <w:t>2. Выбор и обоснование способов восстановления вторичного вала…………………………………………………………..8</w:t>
        </w:r>
      </w:hyperlink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199" w:history="1">
        <w:r w:rsidR="00572093" w:rsidRPr="00572093">
          <w:rPr>
            <w:rStyle w:val="affa"/>
            <w:noProof/>
            <w:color w:val="auto"/>
            <w:u w:val="none"/>
          </w:rPr>
          <w:t>3.</w:t>
        </w:r>
        <w:r w:rsidRPr="00572093">
          <w:rPr>
            <w:rStyle w:val="affa"/>
            <w:noProof/>
            <w:color w:val="auto"/>
            <w:u w:val="none"/>
          </w:rPr>
          <w:t xml:space="preserve"> План технологических операций по устранению дефектов</w:t>
        </w:r>
      </w:hyperlink>
      <w:r w:rsidR="00572093" w:rsidRPr="00572093">
        <w:rPr>
          <w:rStyle w:val="affa"/>
          <w:noProof/>
          <w:color w:val="auto"/>
          <w:u w:val="none"/>
        </w:rPr>
        <w:t>……………………………………………………………………..11</w:t>
      </w:r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200" w:history="1">
        <w:r w:rsidR="00572093" w:rsidRPr="00572093">
          <w:rPr>
            <w:rStyle w:val="affa"/>
            <w:noProof/>
            <w:color w:val="auto"/>
            <w:u w:val="none"/>
          </w:rPr>
          <w:t>5.</w:t>
        </w:r>
        <w:r w:rsidRPr="00572093">
          <w:rPr>
            <w:rStyle w:val="affa"/>
            <w:noProof/>
            <w:color w:val="auto"/>
            <w:u w:val="none"/>
          </w:rPr>
          <w:t xml:space="preserve"> Выбор оборудования приспособления и инструмента</w:t>
        </w:r>
      </w:hyperlink>
      <w:r w:rsidR="00572093" w:rsidRPr="00572093">
        <w:rPr>
          <w:rStyle w:val="affa"/>
          <w:noProof/>
          <w:color w:val="auto"/>
          <w:u w:val="none"/>
        </w:rPr>
        <w:t>..13</w:t>
      </w:r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201" w:history="1">
        <w:r w:rsidR="00572093" w:rsidRPr="00572093">
          <w:rPr>
            <w:rStyle w:val="affa"/>
            <w:noProof/>
            <w:color w:val="auto"/>
            <w:u w:val="none"/>
          </w:rPr>
          <w:t>6.</w:t>
        </w:r>
        <w:r w:rsidRPr="00572093">
          <w:rPr>
            <w:rStyle w:val="affa"/>
            <w:noProof/>
            <w:color w:val="auto"/>
            <w:u w:val="none"/>
          </w:rPr>
          <w:t xml:space="preserve"> Расчет режимов и норм времени по операциям</w:t>
        </w:r>
      </w:hyperlink>
      <w:r w:rsidR="00572093" w:rsidRPr="00572093">
        <w:rPr>
          <w:rStyle w:val="affa"/>
          <w:noProof/>
          <w:color w:val="auto"/>
          <w:u w:val="none"/>
        </w:rPr>
        <w:t>…</w:t>
      </w:r>
      <w:r w:rsidR="00572093">
        <w:rPr>
          <w:rStyle w:val="affa"/>
          <w:noProof/>
          <w:color w:val="auto"/>
          <w:u w:val="none"/>
        </w:rPr>
        <w:t>…….</w:t>
      </w:r>
      <w:r w:rsidR="00572093" w:rsidRPr="00572093">
        <w:rPr>
          <w:rStyle w:val="affa"/>
          <w:noProof/>
          <w:color w:val="auto"/>
          <w:u w:val="none"/>
        </w:rPr>
        <w:t>…14</w:t>
      </w:r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202" w:history="1">
        <w:r w:rsidR="00572093" w:rsidRPr="00572093">
          <w:rPr>
            <w:rStyle w:val="affa"/>
            <w:noProof/>
            <w:color w:val="auto"/>
            <w:u w:val="none"/>
          </w:rPr>
          <w:t>7.</w:t>
        </w:r>
        <w:r w:rsidRPr="00572093">
          <w:rPr>
            <w:rStyle w:val="affa"/>
            <w:noProof/>
            <w:color w:val="auto"/>
            <w:u w:val="none"/>
          </w:rPr>
          <w:t xml:space="preserve"> Расчет технических норм времени</w:t>
        </w:r>
      </w:hyperlink>
      <w:r w:rsidR="00572093" w:rsidRPr="00572093">
        <w:rPr>
          <w:rStyle w:val="affa"/>
          <w:noProof/>
          <w:color w:val="auto"/>
          <w:u w:val="none"/>
        </w:rPr>
        <w:t>…</w:t>
      </w:r>
      <w:r w:rsidR="00572093">
        <w:rPr>
          <w:rStyle w:val="affa"/>
          <w:noProof/>
          <w:color w:val="auto"/>
          <w:u w:val="none"/>
        </w:rPr>
        <w:t>………………………..</w:t>
      </w:r>
      <w:r w:rsidR="00572093" w:rsidRPr="00572093">
        <w:rPr>
          <w:rStyle w:val="affa"/>
          <w:noProof/>
          <w:color w:val="auto"/>
          <w:u w:val="none"/>
        </w:rPr>
        <w:t>..22</w:t>
      </w:r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211" w:history="1">
        <w:r w:rsidRPr="00572093">
          <w:rPr>
            <w:rStyle w:val="affa"/>
            <w:noProof/>
            <w:color w:val="auto"/>
            <w:u w:val="none"/>
          </w:rPr>
          <w:t>Заключение</w:t>
        </w:r>
      </w:hyperlink>
      <w:r w:rsidR="00572093" w:rsidRPr="00572093">
        <w:rPr>
          <w:rStyle w:val="affa"/>
          <w:noProof/>
          <w:color w:val="auto"/>
          <w:u w:val="none"/>
        </w:rPr>
        <w:t>………</w:t>
      </w:r>
      <w:r w:rsidR="00572093">
        <w:rPr>
          <w:rStyle w:val="affa"/>
          <w:noProof/>
          <w:color w:val="auto"/>
          <w:u w:val="none"/>
        </w:rPr>
        <w:t>…………………………………………………….</w:t>
      </w:r>
      <w:r w:rsidR="00572093" w:rsidRPr="00572093">
        <w:rPr>
          <w:rStyle w:val="affa"/>
          <w:noProof/>
          <w:color w:val="auto"/>
          <w:u w:val="none"/>
        </w:rPr>
        <w:t>…..23</w:t>
      </w:r>
    </w:p>
    <w:p w:rsidR="0090353C" w:rsidRPr="00572093" w:rsidRDefault="0090353C" w:rsidP="0090353C">
      <w:pPr>
        <w:pStyle w:val="16"/>
        <w:rPr>
          <w:bCs/>
          <w:smallCaps/>
          <w:noProof/>
          <w:sz w:val="24"/>
          <w:szCs w:val="24"/>
        </w:rPr>
      </w:pPr>
      <w:hyperlink w:anchor="_Toc320777212" w:history="1">
        <w:r w:rsidRPr="00572093">
          <w:rPr>
            <w:rStyle w:val="affa"/>
            <w:noProof/>
            <w:color w:val="auto"/>
            <w:u w:val="none"/>
          </w:rPr>
          <w:t>Литература</w:t>
        </w:r>
      </w:hyperlink>
      <w:r w:rsidR="00572093">
        <w:rPr>
          <w:rStyle w:val="affa"/>
          <w:noProof/>
          <w:color w:val="auto"/>
          <w:u w:val="none"/>
        </w:rPr>
        <w:t>………………………………………………………………</w:t>
      </w:r>
      <w:r w:rsidR="00572093" w:rsidRPr="00572093">
        <w:rPr>
          <w:rStyle w:val="affa"/>
          <w:noProof/>
          <w:color w:val="auto"/>
          <w:u w:val="none"/>
        </w:rPr>
        <w:t>….24</w:t>
      </w:r>
    </w:p>
    <w:p w:rsidR="0090353C" w:rsidRDefault="0090353C" w:rsidP="0090353C">
      <w:pPr>
        <w:tabs>
          <w:tab w:val="left" w:pos="726"/>
        </w:tabs>
        <w:rPr>
          <w:iCs/>
        </w:rPr>
      </w:pPr>
      <w:r w:rsidRPr="00572093">
        <w:fldChar w:fldCharType="end"/>
      </w:r>
    </w:p>
    <w:p w:rsidR="0090353C" w:rsidRDefault="0090353C" w:rsidP="0090353C">
      <w:pPr>
        <w:pStyle w:val="1"/>
      </w:pPr>
      <w:r>
        <w:br w:type="page"/>
      </w:r>
      <w:bookmarkStart w:id="0" w:name="_Toc320777193"/>
      <w:r w:rsidRPr="00F1404C">
        <w:lastRenderedPageBreak/>
        <w:t>Введение</w:t>
      </w:r>
      <w:bookmarkEnd w:id="0"/>
    </w:p>
    <w:p w:rsidR="0090353C" w:rsidRPr="00F1404C" w:rsidRDefault="0090353C" w:rsidP="0090353C">
      <w:pPr>
        <w:rPr>
          <w:iCs/>
          <w:lang w:eastAsia="en-US"/>
        </w:rPr>
      </w:pPr>
    </w:p>
    <w:p w:rsid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</w:t>
      </w:r>
      <w:r w:rsidRPr="0090353C">
        <w:rPr>
          <w:iCs/>
          <w:sz w:val="28"/>
          <w:szCs w:val="28"/>
        </w:rPr>
        <w:t xml:space="preserve">Постоянная необеспеченность ремонтного производства запасными частями является серьёзным фактором снижения технической готовности автомобильного парка. Расширение же производства новых запасных частей связано с увеличением материальных и трудовых затрат. Вместе с тем около 75% деталей, выбраковываемых при первом капитальном ремонте автомобилей, являются ремонтопригодными, либо могут быть использованы вообще без восстановления. Поэтому целесообразной альтернативой является вторичное использование изношенных деталей, восстанавливаемых в процессе ремонта автомобилей и его агрегатов. Из ремонтной практики известно, что большинство выбракованных по износу деталей теряют не более 1-2% исходной массы. При этом прочность деталей практически сохраняется. Например, 95% деталей двс выбрасывают при износах, не превышающих 0,3 мм, и большинство из них могут быть вторично использованы после восстановления. С позиции материалоёмкости воспроизводства машин экономическая целесообразность ремонта обусловлена возможностью повторного использования большинства деталей как годных, так и предельно изношенных. Это позволяет осуществлять ремонт в более короткие сроки с меньшими затратами металла и других материалов по сравнению с затратами при изготовлении новых машин. Восстановление деталей стало одним из важнейших показателей хозяйственной деятельности крупных ремонтных, специализированных предприятий. Создана фактически новая отрасль производства - восстановление изношенных деталей. Вторичное потребление деталей значительно больше, чем потребление новых запасных частей. Так, например, восстановленными блоками двигателей пользуются в 2,5 раза больше, чем новыми, коленчатыми валами в 1,9 раза, картерами коробок передач в 2,1 раза. Себестоимость восстановления для большинства восстанавливаемых деталей не превышает 75% стоимости </w:t>
      </w:r>
      <w:r w:rsidRPr="0090353C">
        <w:rPr>
          <w:iCs/>
          <w:sz w:val="28"/>
          <w:szCs w:val="28"/>
        </w:rPr>
        <w:lastRenderedPageBreak/>
        <w:t xml:space="preserve">новых, а расход материалов в 15 - 20 раз ниже, чем на их изготовление. Целенаправленная работа заводов - изготовителей по повышению ресурса рам и кабин, доведению его до срока службы автомобиля способствует резкому сокращению сферы применения капитального ремонта (КР) полнокомплектных автомобилей. В последнее время он неуклонно снижается, а для грузовых автомобилей предусмотрен КР только агрегатов. Эта тенденция вызывает изменение функций авторемонтных заводов, которые становятся предприятиями по КР агрегатов. Организационно-техническая перестройка АТП в последние годы ускорилась в связи с изменением социально-экономических условий хозяйствования в нашей стране. Наиболее развитой в нашей стране является фирменная система акционерного общества КамАЗ. Она имеет в своём составе 121 автоцентр и 14 заводов по ремонту агрегатов КамАЗ, из них 9 находятся в Набережных Челнах, 186 субъектов дилерской сети по территории стран СНГ. В период наибольшего развития годовая производственная программа завода по ремонту, достигла 50 тыс. двигателей. На сегодняшний день производственная мощность в год на заводе составляет: 50 тыс. штук грузовых автомобилей, 75 тыс. штук силовых агрегатов. Такая программа позволяет применять высокопроизводительное технологическое оборудование и достигать высокого качества ремонта. Автоцентры в зоне своего действия обеспечивают предприятия запасными частями, производят сбор и доставку ремонтного фонда и отремонтированных изделий, в зависимости от производственных возможностей выполняют централизованное техническое обслуживание и текущий ремонт автомобилей КамАЗ и другие услуги. Дальнейшее эффективное развитие АТП базируется на идеях и принципах, которые создаются в процессе изготовления новой техники заводами-изготовителями, выполняющими услуги по централизованному ТО и ремонту этой техники. За рубежом уделяют </w:t>
      </w:r>
      <w:r w:rsidRPr="0090353C">
        <w:rPr>
          <w:iCs/>
          <w:sz w:val="28"/>
          <w:szCs w:val="28"/>
        </w:rPr>
        <w:lastRenderedPageBreak/>
        <w:t xml:space="preserve">большое внимание вопросам технологии и организации восстановления деталей. В высокоразвитых странах - США, Англии, Японии, ФРГ - ремонт в основном осуществляется на предприятиях-изготовителях автомобилей. Восстанавливают дорогостоящие, металлоёмкие, массовые автомобильные детали - коленчатые и распределительные валы, гильзы цилиндров, блоки, шатуны, тормозные барабаны. Ремонтной базой являются моторо- и агрегаторемонтные предприятия фирм-изготовителей новых машин. Например, в США восстановлением деталей занято около 800 фирм и компаний. Ремонтным фондом служат детали со списанных автомобилей, которые поставляют фирмы-производители, специализирующиеся на переработке негодных к эксплуатации автомобилей. В США удовлетворение потребности автотранспортных средств в запасных частях обеспечивается на 25% в результате восстановления деталей. Автомобильный транспорт, являясь составной частью единой транспортной системы, по сравнению с другими видами транспорта, имеет более высокие темпы развития. В настоящее время ежегодный прирост мирового парка автомобилей равен 10-12 млн. единиц, а его численность более 400 млн. единиц. Каждые четыре из пяти авто. общего мирового парка это легковые и на их долю приходится более 60% пассажиров, перевозимых всеми видами транспорта. Помимо тех неоспоримых удобств, которые легковой автомобиль создаёт в жизни человека, очевидно общественное значение массового пользования личными автомобилями: увеличивается скорость при поездках; сокращается число штатных водителей; облегчается доставка городского населения на работу и т.д. Однако процесс автомобилизации не ограничивается только увеличением парка автомобилей. Быстрые темпы развития автотранспорта обусловили определённые проблемы, для решения которых требуются: научный подход и значительные материальные затраты. </w:t>
      </w:r>
      <w:bookmarkStart w:id="1" w:name="_Toc320777194"/>
    </w:p>
    <w:p w:rsid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90353C" w:rsidRPr="00F1404C" w:rsidRDefault="0090353C" w:rsidP="0090353C">
      <w:pPr>
        <w:tabs>
          <w:tab w:val="left" w:pos="726"/>
        </w:tabs>
        <w:spacing w:line="360" w:lineRule="auto"/>
        <w:jc w:val="both"/>
      </w:pPr>
    </w:p>
    <w:p w:rsidR="0090353C" w:rsidRDefault="0090353C" w:rsidP="0090353C">
      <w:pPr>
        <w:pStyle w:val="1"/>
      </w:pPr>
      <w:r w:rsidRPr="00F1404C">
        <w:lastRenderedPageBreak/>
        <w:t>1</w:t>
      </w:r>
      <w:r>
        <w:t>.</w:t>
      </w:r>
      <w:r w:rsidRPr="00F1404C">
        <w:t xml:space="preserve"> Анализ конструкции вторичного вала </w:t>
      </w:r>
      <w:bookmarkEnd w:id="1"/>
    </w:p>
    <w:p w:rsidR="0090353C" w:rsidRPr="00F1404C" w:rsidRDefault="0090353C" w:rsidP="0090353C">
      <w:pPr>
        <w:rPr>
          <w:iCs/>
          <w:lang w:eastAsia="en-US"/>
        </w:rPr>
      </w:pP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b/>
          <w:bCs/>
          <w:iCs/>
          <w:sz w:val="28"/>
          <w:szCs w:val="28"/>
        </w:rPr>
      </w:pP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Pr="0090353C">
        <w:rPr>
          <w:iCs/>
          <w:sz w:val="28"/>
          <w:szCs w:val="28"/>
        </w:rPr>
        <w:t>Вторичный вал КПП выполнен из стали 30 ХГТ ГОСТ 4543-71.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Поверхность вала имеет твердость от 45 до 57Н</w:t>
      </w:r>
      <w:r w:rsidRPr="0090353C">
        <w:rPr>
          <w:iCs/>
          <w:sz w:val="28"/>
          <w:szCs w:val="28"/>
          <w:lang w:val="en-US"/>
        </w:rPr>
        <w:t>R</w:t>
      </w:r>
      <w:r w:rsidRPr="0090353C">
        <w:rPr>
          <w:iCs/>
          <w:sz w:val="28"/>
          <w:szCs w:val="28"/>
        </w:rPr>
        <w:t>Сэ.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Габаритные размеры вала: наибольший диаметр - 65 мм,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длина вала - 493 мм.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Масса вала 2,75 кг.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  <w:r w:rsidRPr="0090353C">
        <w:rPr>
          <w:iCs/>
          <w:sz w:val="28"/>
          <w:szCs w:val="28"/>
        </w:rPr>
        <w:t>Вал устанавливается в модели КП различных комплектаций и в отдельные комплектации КП 141. Вал имеет две проточки и разные по толщине шлицы в месте установки синхронизатора 4-5 передачи, что необходимо для предотвращения самовыключения передач. Вал изготавливается на автоматической линии, обеспечивающей выполнение техпроцесса, стабильность размеров, высокую точность и производительность. Использующаяся для изготовления вала сталь обеспечивает работоспособность КП в объеме не менее 350 тыс. км и при увеличении нагрузки от двигателя более чем в 3 раза относительно номинальной.</w:t>
      </w:r>
    </w:p>
    <w:p w:rsidR="0090353C" w:rsidRDefault="0090353C" w:rsidP="0090353C">
      <w:pPr>
        <w:tabs>
          <w:tab w:val="left" w:pos="726"/>
        </w:tabs>
        <w:rPr>
          <w:iCs/>
        </w:rPr>
      </w:pPr>
    </w:p>
    <w:p w:rsidR="0090353C" w:rsidRPr="0090353C" w:rsidRDefault="0090353C" w:rsidP="0090353C">
      <w:pPr>
        <w:pStyle w:val="2"/>
        <w:tabs>
          <w:tab w:val="left" w:pos="726"/>
        </w:tabs>
        <w:spacing w:line="360" w:lineRule="auto"/>
        <w:ind w:firstLine="709"/>
        <w:rPr>
          <w:b w:val="0"/>
          <w:bCs/>
          <w:iCs/>
          <w:smallCaps/>
          <w:szCs w:val="28"/>
          <w:lang w:val="ru-RU"/>
        </w:rPr>
      </w:pPr>
      <w:r w:rsidRPr="0090353C">
        <w:rPr>
          <w:b w:val="0"/>
          <w:bCs/>
          <w:iCs/>
          <w:smallCaps/>
          <w:szCs w:val="28"/>
          <w:lang w:val="ru-RU"/>
        </w:rPr>
        <w:t>Химический состав стали 30ХГТ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Химический элемент: %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Кремний (</w:t>
      </w:r>
      <w:r w:rsidRPr="0090353C">
        <w:rPr>
          <w:sz w:val="28"/>
          <w:szCs w:val="28"/>
          <w:lang w:val="en-US"/>
        </w:rPr>
        <w:t>Si</w:t>
      </w:r>
      <w:r w:rsidRPr="0090353C">
        <w:rPr>
          <w:sz w:val="28"/>
          <w:szCs w:val="28"/>
        </w:rPr>
        <w:t>) 0.17-0.37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Марганец (</w:t>
      </w:r>
      <w:r w:rsidRPr="0090353C">
        <w:rPr>
          <w:sz w:val="28"/>
          <w:szCs w:val="28"/>
          <w:lang w:val="en-US"/>
        </w:rPr>
        <w:t>Mn</w:t>
      </w:r>
      <w:r w:rsidRPr="0090353C">
        <w:rPr>
          <w:sz w:val="28"/>
          <w:szCs w:val="28"/>
        </w:rPr>
        <w:t>) 0.80-1.10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Медь (</w:t>
      </w:r>
      <w:r w:rsidRPr="0090353C">
        <w:rPr>
          <w:sz w:val="28"/>
          <w:szCs w:val="28"/>
          <w:lang w:val="en-US"/>
        </w:rPr>
        <w:t>Cu</w:t>
      </w:r>
      <w:r w:rsidRPr="0090353C">
        <w:rPr>
          <w:sz w:val="28"/>
          <w:szCs w:val="28"/>
        </w:rPr>
        <w:t>), не более 0.30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Никель (</w:t>
      </w:r>
      <w:r w:rsidRPr="0090353C">
        <w:rPr>
          <w:sz w:val="28"/>
          <w:szCs w:val="28"/>
          <w:lang w:val="en-US"/>
        </w:rPr>
        <w:t>Ni</w:t>
      </w:r>
      <w:r w:rsidRPr="0090353C">
        <w:rPr>
          <w:sz w:val="28"/>
          <w:szCs w:val="28"/>
        </w:rPr>
        <w:t>), не более 0.30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Сера (</w:t>
      </w:r>
      <w:r w:rsidRPr="0090353C">
        <w:rPr>
          <w:sz w:val="28"/>
          <w:szCs w:val="28"/>
          <w:lang w:val="en-US"/>
        </w:rPr>
        <w:t>S</w:t>
      </w:r>
      <w:r w:rsidRPr="0090353C">
        <w:rPr>
          <w:sz w:val="28"/>
          <w:szCs w:val="28"/>
        </w:rPr>
        <w:t>), не более 0.035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Титан (</w:t>
      </w:r>
      <w:r w:rsidRPr="0090353C">
        <w:rPr>
          <w:sz w:val="28"/>
          <w:szCs w:val="28"/>
          <w:lang w:val="en-US"/>
        </w:rPr>
        <w:t>Ti</w:t>
      </w:r>
      <w:r w:rsidRPr="0090353C">
        <w:rPr>
          <w:sz w:val="28"/>
          <w:szCs w:val="28"/>
        </w:rPr>
        <w:t>) 0.03-0.09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Углерод (</w:t>
      </w:r>
      <w:r w:rsidRPr="0090353C">
        <w:rPr>
          <w:sz w:val="28"/>
          <w:szCs w:val="28"/>
          <w:lang w:val="en-US"/>
        </w:rPr>
        <w:t>C</w:t>
      </w:r>
      <w:r w:rsidRPr="0090353C">
        <w:rPr>
          <w:sz w:val="28"/>
          <w:szCs w:val="28"/>
        </w:rPr>
        <w:t>) 0.24-0.32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Фосфор (</w:t>
      </w:r>
      <w:r w:rsidRPr="0090353C">
        <w:rPr>
          <w:sz w:val="28"/>
          <w:szCs w:val="28"/>
          <w:lang w:val="en-US"/>
        </w:rPr>
        <w:t>P</w:t>
      </w:r>
      <w:r w:rsidRPr="0090353C">
        <w:rPr>
          <w:sz w:val="28"/>
          <w:szCs w:val="28"/>
        </w:rPr>
        <w:t>), не более 0.035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sz w:val="28"/>
          <w:szCs w:val="28"/>
        </w:rPr>
        <w:t>Хром (</w:t>
      </w:r>
      <w:r w:rsidRPr="0090353C">
        <w:rPr>
          <w:sz w:val="28"/>
          <w:szCs w:val="28"/>
          <w:lang w:val="en-US"/>
        </w:rPr>
        <w:t>Cr</w:t>
      </w:r>
      <w:r w:rsidRPr="0090353C">
        <w:rPr>
          <w:sz w:val="28"/>
          <w:szCs w:val="28"/>
        </w:rPr>
        <w:t>) 1.00-1.30</w:t>
      </w:r>
    </w:p>
    <w:p w:rsidR="0090353C" w:rsidRPr="0090353C" w:rsidRDefault="0090353C" w:rsidP="0090353C">
      <w:pPr>
        <w:pStyle w:val="2"/>
        <w:tabs>
          <w:tab w:val="left" w:pos="726"/>
        </w:tabs>
        <w:spacing w:line="360" w:lineRule="auto"/>
        <w:ind w:firstLine="709"/>
        <w:rPr>
          <w:b w:val="0"/>
          <w:bCs/>
          <w:iCs/>
          <w:smallCaps/>
          <w:szCs w:val="28"/>
          <w:lang w:val="ru-RU"/>
        </w:rPr>
      </w:pPr>
      <w:r w:rsidRPr="0090353C">
        <w:rPr>
          <w:b w:val="0"/>
          <w:bCs/>
          <w:iCs/>
          <w:smallCaps/>
          <w:szCs w:val="28"/>
          <w:lang w:val="ru-RU"/>
        </w:rPr>
        <w:lastRenderedPageBreak/>
        <w:t>Физические свойства стали 30ХГТ: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iCs/>
          <w:sz w:val="28"/>
          <w:szCs w:val="28"/>
        </w:rPr>
        <w:t>Температура испытания,°С</w:t>
      </w:r>
      <w:r w:rsidRPr="0090353C">
        <w:rPr>
          <w:sz w:val="28"/>
          <w:szCs w:val="28"/>
        </w:rPr>
        <w:t>20 100 200300 400 500 600 700 800 900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iCs/>
          <w:sz w:val="28"/>
          <w:szCs w:val="28"/>
        </w:rPr>
        <w:t>Модуль нормальной упругости, Е, ГПа</w:t>
      </w:r>
      <w:r w:rsidRPr="0090353C">
        <w:rPr>
          <w:sz w:val="28"/>
          <w:szCs w:val="28"/>
        </w:rPr>
        <w:t>212 202 195189 174 169 157 138 132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iCs/>
          <w:sz w:val="28"/>
          <w:szCs w:val="28"/>
        </w:rPr>
        <w:t xml:space="preserve">Модуль упругости при сдвиге кручением </w:t>
      </w:r>
      <w:r w:rsidRPr="0090353C">
        <w:rPr>
          <w:iCs/>
          <w:sz w:val="28"/>
          <w:szCs w:val="28"/>
          <w:lang w:val="en-US"/>
        </w:rPr>
        <w:t>G</w:t>
      </w:r>
      <w:r w:rsidRPr="0090353C">
        <w:rPr>
          <w:iCs/>
          <w:sz w:val="28"/>
          <w:szCs w:val="28"/>
        </w:rPr>
        <w:t>, ГПа 83</w:t>
      </w:r>
      <w:r w:rsidRPr="0090353C">
        <w:rPr>
          <w:sz w:val="28"/>
          <w:szCs w:val="28"/>
        </w:rPr>
        <w:t>79 76 74 67 66 61 53 51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 xml:space="preserve">Коэффициент теплопроводности Вт/ (м </w:t>
      </w:r>
      <w:r w:rsidRPr="0090353C">
        <w:rPr>
          <w:iCs/>
          <w:sz w:val="28"/>
          <w:szCs w:val="28"/>
          <w:lang w:val="en-US"/>
        </w:rPr>
        <w:t>·</w:t>
      </w:r>
      <w:r w:rsidRPr="0090353C">
        <w:rPr>
          <w:iCs/>
          <w:sz w:val="28"/>
          <w:szCs w:val="28"/>
        </w:rPr>
        <w:t xml:space="preserve">°С) </w:t>
      </w:r>
      <w:r w:rsidRPr="0090353C">
        <w:rPr>
          <w:sz w:val="28"/>
          <w:szCs w:val="28"/>
        </w:rPr>
        <w:t>36 37 36 34 33 31 29 28 28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iCs/>
          <w:sz w:val="28"/>
          <w:szCs w:val="28"/>
        </w:rPr>
        <w:t>Температура испытания,°С</w:t>
      </w:r>
      <w:r w:rsidRPr="0090353C">
        <w:rPr>
          <w:sz w:val="28"/>
          <w:szCs w:val="28"/>
        </w:rPr>
        <w:t>20 - 10020 - 20020 - 30020 - 40020 - 50020 - 60020 - 70020 - 80020 - 90020 - 1000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iCs/>
          <w:sz w:val="28"/>
          <w:szCs w:val="28"/>
        </w:rPr>
        <w:t>Коэффициент линейного расширения (</w:t>
      </w:r>
      <w:r w:rsidRPr="0090353C">
        <w:rPr>
          <w:iCs/>
          <w:sz w:val="28"/>
          <w:szCs w:val="28"/>
          <w:lang w:val="en-US"/>
        </w:rPr>
        <w:t>a</w:t>
      </w:r>
      <w:r w:rsidRPr="0090353C">
        <w:rPr>
          <w:iCs/>
          <w:sz w:val="28"/>
          <w:szCs w:val="28"/>
        </w:rPr>
        <w:t xml:space="preserve">, 10-6 1/°С) </w:t>
      </w:r>
      <w:r w:rsidRPr="0090353C">
        <w:rPr>
          <w:sz w:val="28"/>
          <w:szCs w:val="28"/>
        </w:rPr>
        <w:t>10.512.012.7 13.3 13.8 14.0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sz w:val="28"/>
          <w:szCs w:val="28"/>
        </w:rPr>
      </w:pPr>
      <w:r w:rsidRPr="0090353C">
        <w:rPr>
          <w:iCs/>
          <w:sz w:val="28"/>
          <w:szCs w:val="28"/>
        </w:rPr>
        <w:t xml:space="preserve">Удельная теплоемкость (С, Дж/ (кг </w:t>
      </w:r>
      <w:r w:rsidRPr="0090353C">
        <w:rPr>
          <w:iCs/>
          <w:sz w:val="28"/>
          <w:szCs w:val="28"/>
          <w:lang w:val="en-US"/>
        </w:rPr>
        <w:t>·</w:t>
      </w:r>
      <w:r w:rsidRPr="0090353C">
        <w:rPr>
          <w:iCs/>
          <w:sz w:val="28"/>
          <w:szCs w:val="28"/>
        </w:rPr>
        <w:t xml:space="preserve">°С)) </w:t>
      </w:r>
      <w:r w:rsidRPr="0090353C">
        <w:rPr>
          <w:sz w:val="28"/>
          <w:szCs w:val="28"/>
        </w:rPr>
        <w:t>495508525537567588626705</w:t>
      </w:r>
    </w:p>
    <w:p w:rsidR="0090353C" w:rsidRPr="0090353C" w:rsidRDefault="0090353C" w:rsidP="0090353C">
      <w:pPr>
        <w:pStyle w:val="2"/>
        <w:tabs>
          <w:tab w:val="left" w:pos="726"/>
        </w:tabs>
        <w:spacing w:line="360" w:lineRule="auto"/>
        <w:ind w:firstLine="709"/>
        <w:rPr>
          <w:b w:val="0"/>
          <w:bCs/>
          <w:iCs/>
          <w:smallCaps/>
          <w:szCs w:val="28"/>
          <w:lang w:val="ru-RU"/>
        </w:rPr>
      </w:pPr>
      <w:r w:rsidRPr="0090353C">
        <w:rPr>
          <w:b w:val="0"/>
          <w:bCs/>
          <w:iCs/>
          <w:smallCaps/>
          <w:szCs w:val="28"/>
          <w:lang w:val="ru-RU"/>
        </w:rPr>
        <w:t>Технологические свойства стали 30ХГТ: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Температура ковки - начала 1220, конца 800. Сечения до 200 мм охлаждаются в зольниках, более 200 мм - в печах.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Свариваемость - ограниченно свариваемая. Способы сварки: РДС, КТС. Рекомендуется подогрев и последующая термообработка.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 xml:space="preserve">Обрабатываемость резанием - после нормализации при НВ 364 и </w:t>
      </w:r>
      <w:r w:rsidRPr="0090353C">
        <w:rPr>
          <w:iCs/>
          <w:sz w:val="28"/>
          <w:szCs w:val="28"/>
          <w:lang w:val="en-US"/>
        </w:rPr>
        <w:t>sB</w:t>
      </w:r>
      <w:r w:rsidRPr="0090353C">
        <w:rPr>
          <w:iCs/>
          <w:sz w:val="28"/>
          <w:szCs w:val="28"/>
        </w:rPr>
        <w:t xml:space="preserve"> = 860 МПа </w:t>
      </w:r>
      <w:r w:rsidRPr="0090353C">
        <w:rPr>
          <w:iCs/>
          <w:sz w:val="28"/>
          <w:szCs w:val="28"/>
          <w:lang w:val="en-US"/>
        </w:rPr>
        <w:t>Ku</w:t>
      </w:r>
      <w:r w:rsidRPr="0090353C">
        <w:rPr>
          <w:iCs/>
          <w:sz w:val="28"/>
          <w:szCs w:val="28"/>
        </w:rPr>
        <w:t xml:space="preserve"> тв. спл. = 0.45, </w:t>
      </w:r>
      <w:r w:rsidRPr="0090353C">
        <w:rPr>
          <w:iCs/>
          <w:sz w:val="28"/>
          <w:szCs w:val="28"/>
          <w:lang w:val="en-US"/>
        </w:rPr>
        <w:t>Ku</w:t>
      </w:r>
      <w:r w:rsidRPr="0090353C">
        <w:rPr>
          <w:iCs/>
          <w:sz w:val="28"/>
          <w:szCs w:val="28"/>
        </w:rPr>
        <w:t xml:space="preserve"> б. ст. = 0.25.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Склонность к отпускной способности - склонна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Флокеночувствительность - не чувствительна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b/>
          <w:bCs/>
          <w:iCs/>
          <w:sz w:val="28"/>
          <w:szCs w:val="28"/>
        </w:rPr>
      </w:pPr>
    </w:p>
    <w:p w:rsidR="0090353C" w:rsidRDefault="0090353C" w:rsidP="0090353C">
      <w:pPr>
        <w:pStyle w:val="1"/>
        <w:rPr>
          <w:iCs/>
        </w:rPr>
      </w:pPr>
      <w:r>
        <w:br w:type="page"/>
      </w:r>
    </w:p>
    <w:p w:rsidR="0090353C" w:rsidRPr="0090353C" w:rsidRDefault="0090353C" w:rsidP="0090353C">
      <w:pPr>
        <w:pStyle w:val="1"/>
        <w:rPr>
          <w:lang w:val="ru-RU"/>
        </w:rPr>
      </w:pPr>
      <w:bookmarkStart w:id="2" w:name="_Toc320777198"/>
      <w:r>
        <w:rPr>
          <w:lang w:val="ru-RU"/>
        </w:rPr>
        <w:lastRenderedPageBreak/>
        <w:t>2.</w:t>
      </w:r>
      <w:r w:rsidRPr="00F1404C">
        <w:t xml:space="preserve"> Выбор и обоснование способов восстановления вторичного вала </w:t>
      </w:r>
      <w:bookmarkEnd w:id="2"/>
    </w:p>
    <w:p w:rsidR="0090353C" w:rsidRPr="00F1404C" w:rsidRDefault="0090353C" w:rsidP="0090353C">
      <w:pPr>
        <w:rPr>
          <w:iCs/>
          <w:lang w:eastAsia="en-US"/>
        </w:rPr>
      </w:pP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Восстановленный вторичный вал должен отвечать следующим техническим требованиям: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овальность и конусность;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сообразность шейки под передний подшипник не более 0,01 мм, шейки под задний подшипник не более 0,02 мм;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нецилиндричность отверстия под роликовый подшипник не более 0,01 мм;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радиальное биение отверстия под роликовый подшипник не более 0,01 мм;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радиальное биение отверстия под роликовый подшипник относительно шеек под передний и задний подшипник не более 0,03 мм;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 xml:space="preserve">радиальное биение шейки под сальник относительно шеек под передний и задний подшипники не более </w:t>
      </w:r>
      <w:r w:rsidRPr="0090353C">
        <w:rPr>
          <w:iCs/>
          <w:sz w:val="28"/>
          <w:szCs w:val="28"/>
          <w:lang w:val="en-US"/>
        </w:rPr>
        <w:t>Ra</w:t>
      </w:r>
      <w:r w:rsidRPr="0090353C">
        <w:rPr>
          <w:iCs/>
          <w:sz w:val="28"/>
          <w:szCs w:val="28"/>
        </w:rPr>
        <w:t xml:space="preserve">=1.25мкм, отверстия под роликовый подшипник не более </w:t>
      </w:r>
      <w:r w:rsidRPr="0090353C">
        <w:rPr>
          <w:iCs/>
          <w:sz w:val="28"/>
          <w:szCs w:val="28"/>
          <w:lang w:val="en-US"/>
        </w:rPr>
        <w:t>Ra</w:t>
      </w:r>
      <w:r w:rsidRPr="0090353C">
        <w:rPr>
          <w:iCs/>
          <w:sz w:val="28"/>
          <w:szCs w:val="28"/>
        </w:rPr>
        <w:t>=0,63мкм.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Наиболее интенсивно изнашиваются следующие сопряжения: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шлицевое сопряжение вторичного вала с синхронизатором 4-й и 5-й передач;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наружные обоймы подшипников вторичного вала с картером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коробки передач;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посадочное место под подшипники на вторичном валу.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 xml:space="preserve">При передаче переменного крутящего момента коробкой передач в данном шлицевом сопряжении происходят соударения втулки синхронизатора со шлицами вторичного вала. При этом наблюдаются и осевые перемещения колебания синхронизатора относительно вторичного вала, а также радиальные колебания, вызванные дисбалансом валов и шестерен. Эти факторы вызывают изнашивание и деформацию шлицевых элементов сопряжения. Проверка сопряжения на смятие показала, что максимальное напряжение более чем в два раза ниже допустимого. Следовательно, </w:t>
      </w:r>
      <w:r w:rsidRPr="0090353C">
        <w:rPr>
          <w:iCs/>
          <w:sz w:val="28"/>
          <w:szCs w:val="28"/>
        </w:rPr>
        <w:lastRenderedPageBreak/>
        <w:t>смятия и пластической деформации шлицевого сопряжения в процессе эксплуатации с большой вероятностью не происходит.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Из этого следует, что чаще всего изнашивается посадочное место под подшипник. Самое целесообразное восстановление посадочных мест под подшипники из вышеперечисленных (железнение, хромирование, наплавка), это - хромирование и вибродуговая наплавка.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b/>
          <w:bCs/>
          <w:i/>
          <w:sz w:val="28"/>
          <w:szCs w:val="28"/>
        </w:rPr>
        <w:t>Электролитическое хромирование</w:t>
      </w:r>
      <w:r w:rsidRPr="0090353C">
        <w:rPr>
          <w:iCs/>
          <w:sz w:val="28"/>
          <w:szCs w:val="28"/>
        </w:rPr>
        <w:t xml:space="preserve"> является эффективным способом повышения износостойкости трущихся деталей, защиты их от коррозии, а также способом защитно-декоративной отделки. Значительную экономию дает хромирование при восстановлении изношенных деталей. Процесс хромирования широко применяется в народном хозяйстве. Над его совершенствованием работает ряд научно-исследовательских организаций, институтов, вузов и машиностроительных предприятий. Появляются более эффективные электролиты и режимы хромирования, разрабатываются методы повышения механических свойств хромированных деталей, в результате чего расширяется область применения хромирования. Знание основ современной технологии хромирования способствует выполнению указаний нормативно-технической документации и творческому участию широких кругов практических работников в дальнейшем развитии хромирования.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 xml:space="preserve">Вторым наиболее целесообразным из способов восстановления вторичного вала коробки передач является </w:t>
      </w:r>
      <w:r w:rsidRPr="0090353C">
        <w:rPr>
          <w:b/>
          <w:bCs/>
          <w:i/>
          <w:sz w:val="28"/>
          <w:szCs w:val="28"/>
        </w:rPr>
        <w:t>вибродуговая наплавка</w:t>
      </w:r>
      <w:r w:rsidRPr="0090353C">
        <w:rPr>
          <w:iCs/>
          <w:sz w:val="28"/>
          <w:szCs w:val="28"/>
        </w:rPr>
        <w:t>. Этот способ наплавки является разновидностью дуговой наплавки металлическим электродом. Процесс наплавки осуществляется при вибрации электрода и подачей охлаждающей жидкости на наплавленную поверхность.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Преимущества способа: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небольшой нагрев деталей, не оказывающий влияние на термообработку;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высокая производительность процесса;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lastRenderedPageBreak/>
        <w:t>возможность получить наплавленный слой без пор и трещин;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минимальная деформация детали, которая не превышает полей допусков посадочных мест;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возможность получения наплавленного металла требуемой твердости и износостойкости.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Недостатки: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невысокая производителькость.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Рациональный режим наплавки: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напряжение 28.30;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сила тока 70-175 А;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диаметр проволки 1,6 мм;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скорость подачи проволки - 1,3 м/мин;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скорость наплавки - 0,5 - 0,6 м/мин;</w:t>
      </w:r>
    </w:p>
    <w:p w:rsidR="0090353C" w:rsidRPr="0090353C" w:rsidRDefault="0090353C" w:rsidP="0090353C">
      <w:pPr>
        <w:numPr>
          <w:ilvl w:val="0"/>
          <w:numId w:val="41"/>
        </w:numPr>
        <w:tabs>
          <w:tab w:val="left" w:pos="726"/>
        </w:tabs>
        <w:spacing w:line="360" w:lineRule="auto"/>
        <w:ind w:firstLine="709"/>
        <w:jc w:val="both"/>
        <w:rPr>
          <w:iCs/>
          <w:sz w:val="28"/>
          <w:szCs w:val="28"/>
          <w:lang w:val="en-US"/>
        </w:rPr>
      </w:pPr>
      <w:r w:rsidRPr="0090353C">
        <w:rPr>
          <w:iCs/>
          <w:sz w:val="28"/>
          <w:szCs w:val="28"/>
          <w:lang w:val="en-US"/>
        </w:rPr>
        <w:t>амплитуда вибрации 1,82 мм.</w:t>
      </w:r>
    </w:p>
    <w:p w:rsidR="0090353C" w:rsidRPr="0090353C" w:rsidRDefault="0090353C" w:rsidP="0090353C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90353C">
        <w:rPr>
          <w:iCs/>
          <w:sz w:val="28"/>
          <w:szCs w:val="28"/>
        </w:rPr>
        <w:t>В связи с тем что преимуществ вибродуговой наплавки больше и её чаще используют на производстве восстановление шейки под подшипник будет производится наплавкой.</w:t>
      </w:r>
    </w:p>
    <w:p w:rsidR="0090353C" w:rsidRDefault="0090353C" w:rsidP="0090353C">
      <w:pPr>
        <w:pStyle w:val="1"/>
        <w:spacing w:line="360" w:lineRule="auto"/>
      </w:pPr>
      <w:r w:rsidRPr="0090353C">
        <w:rPr>
          <w:szCs w:val="28"/>
        </w:rPr>
        <w:br w:type="page"/>
      </w:r>
      <w:bookmarkStart w:id="3" w:name="_Toc320777199"/>
      <w:r>
        <w:rPr>
          <w:szCs w:val="28"/>
          <w:lang w:val="ru-RU"/>
        </w:rPr>
        <w:lastRenderedPageBreak/>
        <w:t>3.</w:t>
      </w:r>
      <w:r w:rsidRPr="00F1404C">
        <w:t xml:space="preserve"> План технологических операций по устранению дефектов</w:t>
      </w:r>
      <w:bookmarkEnd w:id="3"/>
    </w:p>
    <w:p w:rsidR="0090353C" w:rsidRPr="00F1404C" w:rsidRDefault="0090353C" w:rsidP="0090353C">
      <w:pPr>
        <w:tabs>
          <w:tab w:val="left" w:pos="726"/>
        </w:tabs>
        <w:rPr>
          <w:iCs/>
        </w:rPr>
      </w:pPr>
    </w:p>
    <w:tbl>
      <w:tblPr>
        <w:tblStyle w:val="19"/>
        <w:tblW w:w="4750" w:type="pct"/>
        <w:tblLayout w:type="fixed"/>
        <w:tblLook w:val="01E0"/>
      </w:tblPr>
      <w:tblGrid>
        <w:gridCol w:w="558"/>
        <w:gridCol w:w="1619"/>
        <w:gridCol w:w="1808"/>
        <w:gridCol w:w="1175"/>
        <w:gridCol w:w="1456"/>
        <w:gridCol w:w="1315"/>
        <w:gridCol w:w="893"/>
      </w:tblGrid>
      <w:tr w:rsidR="0090353C" w:rsidRPr="00F1404C" w:rsidTr="0090353C">
        <w:trPr>
          <w:trHeight w:val="441"/>
        </w:trPr>
        <w:tc>
          <w:tcPr>
            <w:tcW w:w="569" w:type="dxa"/>
            <w:vMerge w:val="restart"/>
          </w:tcPr>
          <w:p w:rsidR="0090353C" w:rsidRPr="00F1404C" w:rsidRDefault="0090353C" w:rsidP="0090353C">
            <w:pPr>
              <w:pStyle w:val="affffff3"/>
            </w:pPr>
            <w:r w:rsidRPr="00F1404C">
              <w:t>№ п/п</w:t>
            </w:r>
          </w:p>
        </w:tc>
        <w:tc>
          <w:tcPr>
            <w:tcW w:w="1671" w:type="dxa"/>
            <w:vMerge w:val="restart"/>
          </w:tcPr>
          <w:p w:rsidR="0090353C" w:rsidRPr="00F1404C" w:rsidRDefault="0090353C" w:rsidP="0090353C">
            <w:pPr>
              <w:pStyle w:val="affffff3"/>
            </w:pPr>
            <w:r w:rsidRPr="00F1404C">
              <w:t>Наименование и содержание операции</w:t>
            </w:r>
          </w:p>
        </w:tc>
        <w:tc>
          <w:tcPr>
            <w:tcW w:w="1867" w:type="dxa"/>
            <w:vMerge w:val="restart"/>
          </w:tcPr>
          <w:p w:rsidR="0090353C" w:rsidRPr="00F1404C" w:rsidRDefault="0090353C" w:rsidP="0090353C">
            <w:pPr>
              <w:pStyle w:val="affffff3"/>
            </w:pPr>
            <w:r w:rsidRPr="00F1404C">
              <w:t>Оборудование</w:t>
            </w:r>
          </w:p>
        </w:tc>
        <w:tc>
          <w:tcPr>
            <w:tcW w:w="1210" w:type="dxa"/>
            <w:vMerge w:val="restart"/>
          </w:tcPr>
          <w:p w:rsidR="0090353C" w:rsidRPr="00F1404C" w:rsidRDefault="0090353C" w:rsidP="0090353C">
            <w:pPr>
              <w:pStyle w:val="affffff3"/>
            </w:pPr>
            <w:r w:rsidRPr="00F1404C">
              <w:t>Приспособление</w:t>
            </w:r>
          </w:p>
        </w:tc>
        <w:tc>
          <w:tcPr>
            <w:tcW w:w="2857" w:type="dxa"/>
            <w:gridSpan w:val="2"/>
          </w:tcPr>
          <w:p w:rsidR="0090353C" w:rsidRPr="00F1404C" w:rsidRDefault="0090353C" w:rsidP="0090353C">
            <w:pPr>
              <w:pStyle w:val="affffff3"/>
            </w:pPr>
            <w:r w:rsidRPr="00F1404C">
              <w:t>Инструмент</w:t>
            </w:r>
          </w:p>
        </w:tc>
        <w:tc>
          <w:tcPr>
            <w:tcW w:w="918" w:type="dxa"/>
            <w:vMerge w:val="restart"/>
          </w:tcPr>
          <w:p w:rsidR="0090353C" w:rsidRPr="00F1404C" w:rsidRDefault="0090353C" w:rsidP="0090353C">
            <w:pPr>
              <w:pStyle w:val="affffff3"/>
            </w:pPr>
            <w:r w:rsidRPr="00F1404C">
              <w:t>Установочные базы</w:t>
            </w:r>
          </w:p>
        </w:tc>
      </w:tr>
      <w:tr w:rsidR="0090353C" w:rsidRPr="00F1404C" w:rsidTr="0090353C">
        <w:trPr>
          <w:trHeight w:val="669"/>
        </w:trPr>
        <w:tc>
          <w:tcPr>
            <w:tcW w:w="569" w:type="dxa"/>
            <w:vMerge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1671" w:type="dxa"/>
            <w:vMerge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1867" w:type="dxa"/>
            <w:vMerge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1210" w:type="dxa"/>
            <w:vMerge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Рабочий</w:t>
            </w: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Измерительный </w:t>
            </w:r>
          </w:p>
        </w:tc>
        <w:tc>
          <w:tcPr>
            <w:tcW w:w="918" w:type="dxa"/>
            <w:vMerge/>
          </w:tcPr>
          <w:p w:rsidR="0090353C" w:rsidRPr="00F1404C" w:rsidRDefault="0090353C" w:rsidP="0090353C">
            <w:pPr>
              <w:pStyle w:val="affffff3"/>
            </w:pPr>
          </w:p>
        </w:tc>
      </w:tr>
      <w:tr w:rsidR="0090353C" w:rsidRPr="00F1404C" w:rsidTr="0090353C">
        <w:trPr>
          <w:trHeight w:val="228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1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2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3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4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5</w:t>
            </w: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6</w:t>
            </w: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7</w:t>
            </w:r>
          </w:p>
        </w:tc>
      </w:tr>
      <w:tr w:rsidR="0090353C" w:rsidRPr="00F1404C" w:rsidTr="0090353C">
        <w:trPr>
          <w:trHeight w:val="681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005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Токарная правка центров 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Токарно-винторезный станок модели 1к62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Патрон трех кулачковый, центр люнет 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Сверло центрованное Р18</w:t>
            </w: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Шаблон</w:t>
            </w: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Шейка ф17,18 центр отв. </w:t>
            </w:r>
          </w:p>
        </w:tc>
      </w:tr>
      <w:tr w:rsidR="0090353C" w:rsidRPr="00F1404C" w:rsidTr="0090353C">
        <w:trPr>
          <w:trHeight w:val="906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010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Шлифовальная шлифовать шейку под наплавку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Кругло шлифовальный станок модели 3Б151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Поводковый патрон центр 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Шлифовальный круг ПП600*305 24 А 40 ПСМ 25к8А</w:t>
            </w: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Микрометр МК 75-100-01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>ГОСТ 6507-78</w:t>
            </w: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Шейка ф17,18 центр отв. </w:t>
            </w:r>
          </w:p>
        </w:tc>
      </w:tr>
      <w:tr w:rsidR="0090353C" w:rsidRPr="00F1404C" w:rsidTr="0090353C">
        <w:trPr>
          <w:trHeight w:val="2040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015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Наплавочная наплавить шейку вибродуговой наплавкой 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Переоборудованный токарно-винторезный станок модели 1к62-м выпрямитель ВС А - 600/300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>Головка для наплавки 9АИЖ-5;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>Вибратор ОКС - 1252А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Патрон трех кулачковый, центр 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Кусачки, комбинированные ГОСТ 5547-77</w:t>
            </w: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Штангенциркуль ШЦ 1-125-01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 xml:space="preserve">ГОСТ 166-80 </w:t>
            </w: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Шейка ф17,18 центр отв. </w:t>
            </w:r>
          </w:p>
        </w:tc>
      </w:tr>
      <w:tr w:rsidR="0090353C" w:rsidRPr="00F1404C" w:rsidTr="0090353C">
        <w:trPr>
          <w:trHeight w:val="1134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020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Шлифовальная предварительно шлифовать шейку под подшипник 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Кругло шлифовальный станок модель 3Б151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Поводковый патрон центр 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Шлифовальный круг МП600*40*305 24А40ПСМ 25к8А</w:t>
            </w: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Микрометр МК - 75-100-0,01 ГОСТ 6507-78</w:t>
            </w: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Шейка ф17,18 центр </w:t>
            </w:r>
          </w:p>
        </w:tc>
      </w:tr>
      <w:tr w:rsidR="0090353C" w:rsidRPr="00F1404C" w:rsidTr="0090353C">
        <w:trPr>
          <w:trHeight w:val="681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025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Шлифовальная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>чистовое шлифование шейки под подшипник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Кругло шлифовальный станок модели 3Б151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Поводковый патрон центр 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Шлифовальный круг МП 600*40*305</w:t>
            </w: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Микрометр МК-75-100-0,01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>ГОСТ 6507-78</w:t>
            </w:r>
          </w:p>
          <w:p w:rsidR="0090353C" w:rsidRPr="00F1404C" w:rsidRDefault="0090353C" w:rsidP="0090353C">
            <w:pPr>
              <w:pStyle w:val="affffff3"/>
            </w:pP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Шейка ф17,18 центр </w:t>
            </w:r>
          </w:p>
        </w:tc>
      </w:tr>
      <w:tr w:rsidR="0090353C" w:rsidRPr="00F1404C" w:rsidTr="0090353C">
        <w:trPr>
          <w:trHeight w:val="453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lastRenderedPageBreak/>
              <w:t>030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Моечная промыто деталь 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Ванная с садовым раствором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Подвеска для мойки детали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</w:p>
        </w:tc>
      </w:tr>
      <w:tr w:rsidR="0090353C" w:rsidRPr="00F1404C" w:rsidTr="0090353C">
        <w:trPr>
          <w:trHeight w:val="453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035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Сушильная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>Удалить следы влаги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Сушильный шкаф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подвеска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</w:p>
        </w:tc>
      </w:tr>
      <w:tr w:rsidR="0090353C" w:rsidRPr="00F1404C" w:rsidTr="0090353C">
        <w:trPr>
          <w:trHeight w:val="2040"/>
        </w:trPr>
        <w:tc>
          <w:tcPr>
            <w:tcW w:w="569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040</w:t>
            </w:r>
          </w:p>
        </w:tc>
        <w:tc>
          <w:tcPr>
            <w:tcW w:w="1671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Контрольная контролировать размеры диаметров шейки, шлиц шпоночной канавки</w:t>
            </w:r>
          </w:p>
        </w:tc>
        <w:tc>
          <w:tcPr>
            <w:tcW w:w="1867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Плита проверочная, подставка под плиту </w:t>
            </w:r>
          </w:p>
        </w:tc>
        <w:tc>
          <w:tcPr>
            <w:tcW w:w="1210" w:type="dxa"/>
          </w:tcPr>
          <w:p w:rsidR="0090353C" w:rsidRPr="00F1404C" w:rsidRDefault="0090353C" w:rsidP="0090353C">
            <w:pPr>
              <w:pStyle w:val="affffff3"/>
            </w:pPr>
            <w:r w:rsidRPr="00F1404C">
              <w:t xml:space="preserve">Контрольная </w:t>
            </w:r>
          </w:p>
        </w:tc>
        <w:tc>
          <w:tcPr>
            <w:tcW w:w="1502" w:type="dxa"/>
          </w:tcPr>
          <w:p w:rsidR="0090353C" w:rsidRPr="00F1404C" w:rsidRDefault="0090353C" w:rsidP="0090353C">
            <w:pPr>
              <w:pStyle w:val="affffff3"/>
            </w:pPr>
          </w:p>
        </w:tc>
        <w:tc>
          <w:tcPr>
            <w:tcW w:w="1355" w:type="dxa"/>
          </w:tcPr>
          <w:p w:rsidR="0090353C" w:rsidRPr="00F1404C" w:rsidRDefault="0090353C" w:rsidP="0090353C">
            <w:pPr>
              <w:pStyle w:val="affffff3"/>
            </w:pPr>
            <w:r w:rsidRPr="00F1404C">
              <w:t>Стойка индикаторная индикатор часового типа микро метр МК - 75-100-0,01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>ГОСТ 6507-78</w:t>
            </w:r>
          </w:p>
          <w:p w:rsidR="0090353C" w:rsidRPr="00F1404C" w:rsidRDefault="0090353C" w:rsidP="0090353C">
            <w:pPr>
              <w:pStyle w:val="affffff3"/>
            </w:pPr>
            <w:r w:rsidRPr="00F1404C">
              <w:t xml:space="preserve">Кольцо калибр шлицевое </w:t>
            </w:r>
          </w:p>
        </w:tc>
        <w:tc>
          <w:tcPr>
            <w:tcW w:w="918" w:type="dxa"/>
          </w:tcPr>
          <w:p w:rsidR="0090353C" w:rsidRPr="00F1404C" w:rsidRDefault="0090353C" w:rsidP="0090353C">
            <w:pPr>
              <w:pStyle w:val="affffff3"/>
            </w:pPr>
          </w:p>
        </w:tc>
      </w:tr>
    </w:tbl>
    <w:p w:rsidR="0090353C" w:rsidRDefault="0090353C" w:rsidP="0090353C">
      <w:pPr>
        <w:tabs>
          <w:tab w:val="left" w:pos="726"/>
        </w:tabs>
        <w:rPr>
          <w:b/>
          <w:bCs/>
          <w:iCs/>
          <w:lang w:val="en-US"/>
        </w:rPr>
      </w:pPr>
    </w:p>
    <w:p w:rsidR="0090353C" w:rsidRPr="00F1404C" w:rsidRDefault="0090353C" w:rsidP="0090353C">
      <w:pPr>
        <w:pStyle w:val="1"/>
      </w:pPr>
      <w:r>
        <w:br w:type="page"/>
      </w:r>
      <w:bookmarkStart w:id="4" w:name="_Toc320777200"/>
      <w:r w:rsidR="00572093">
        <w:rPr>
          <w:lang w:val="ru-RU"/>
        </w:rPr>
        <w:lastRenderedPageBreak/>
        <w:t>4.</w:t>
      </w:r>
      <w:r w:rsidRPr="00F1404C">
        <w:t xml:space="preserve"> Выбор оборудования приспособления и инструмента</w:t>
      </w:r>
      <w:bookmarkEnd w:id="4"/>
    </w:p>
    <w:p w:rsidR="0090353C" w:rsidRDefault="0090353C" w:rsidP="0090353C">
      <w:pPr>
        <w:tabs>
          <w:tab w:val="left" w:pos="726"/>
        </w:tabs>
        <w:rPr>
          <w:iCs/>
        </w:rPr>
      </w:pP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Для правки центров выбираем токарный - винторезный станок 1к62.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Для шлифования шейки вала под подшипник применяем кругло шлифовальный станок 3б151.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Приспособление для наплавки - наплавочная головка УАНЖ - 5. Инструмент режущий переменяется с пластинками, из быстро режущей стали Р18 и твердого сплава Т5К10, позволяющие вести обработку на повышенных скоростях.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Для шлифовальной операции применяется шлифовальный круг МП 600*40*305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Измерительный инструмент приминается для межоперационного и окончательного контроля детали.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Штангенциркуль ШЦ 1 - 125 - 0,1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Микрометр МК - 75, кольцо - калибр шлицев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Калибр НЕ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Калибр - скоба - НЕ ГОСТ 2015 - 84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Калибр ГОСТ 7951 - 59</w:t>
      </w:r>
    </w:p>
    <w:p w:rsidR="0090353C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90353C" w:rsidRDefault="00572093" w:rsidP="0090353C">
      <w:pPr>
        <w:pStyle w:val="1"/>
      </w:pPr>
      <w:bookmarkStart w:id="5" w:name="_Toc320777201"/>
      <w:r>
        <w:rPr>
          <w:lang w:val="ru-RU"/>
        </w:rPr>
        <w:lastRenderedPageBreak/>
        <w:t>5.</w:t>
      </w:r>
      <w:r w:rsidR="0090353C" w:rsidRPr="00F1404C">
        <w:t xml:space="preserve"> Расчет режимов и норм времени по операциям</w:t>
      </w:r>
      <w:bookmarkEnd w:id="5"/>
    </w:p>
    <w:p w:rsidR="0090353C" w:rsidRPr="00F1404C" w:rsidRDefault="0090353C" w:rsidP="0090353C">
      <w:pPr>
        <w:rPr>
          <w:iCs/>
          <w:lang w:eastAsia="en-US"/>
        </w:rPr>
      </w:pP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572093">
        <w:rPr>
          <w:b/>
          <w:bCs/>
          <w:i/>
          <w:sz w:val="28"/>
          <w:szCs w:val="28"/>
        </w:rPr>
        <w:t>Операция 005 Токарная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Править центровке отверстия с двух сторон оси. Инструмент-сверло центровое. Размеры отверстия: 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 xml:space="preserve">=7,5 мм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=3,6 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Назначим режим резания: подача </w:t>
      </w:r>
      <w:r w:rsidRPr="00572093">
        <w:rPr>
          <w:iCs/>
          <w:sz w:val="28"/>
          <w:szCs w:val="28"/>
          <w:lang w:val="en-US"/>
        </w:rPr>
        <w:t>Sr</w:t>
      </w:r>
      <w:r w:rsidRPr="00572093">
        <w:rPr>
          <w:iCs/>
          <w:sz w:val="28"/>
          <w:szCs w:val="28"/>
        </w:rPr>
        <w:t>=0,08 мм/об;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Скорость резания </w:t>
      </w:r>
      <w:r w:rsidRPr="00572093">
        <w:rPr>
          <w:iCs/>
          <w:sz w:val="28"/>
          <w:szCs w:val="28"/>
          <w:lang w:val="en-US"/>
        </w:rPr>
        <w:t>V</w:t>
      </w:r>
      <w:r w:rsidRPr="00572093">
        <w:rPr>
          <w:iCs/>
          <w:sz w:val="28"/>
          <w:szCs w:val="28"/>
        </w:rPr>
        <w:t xml:space="preserve">т=20 м/ мин. Подачу корректируем по паспорту станка модели "1к62". </w:t>
      </w: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ф=0,074 мм/об.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Число оборотов шпинделя: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= (1000* т) / (П*Д); об\мин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т= (1000*20) / (3,14*7,5) =849 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Число оборотов корректируем по паспорту станка модели "1к62" </w:t>
      </w:r>
      <w:r w:rsidRPr="00572093">
        <w:rPr>
          <w:iCs/>
          <w:sz w:val="28"/>
          <w:szCs w:val="28"/>
          <w:lang w:val="en-US"/>
        </w:rPr>
        <w:t>na</w:t>
      </w:r>
      <w:r w:rsidRPr="00572093">
        <w:rPr>
          <w:iCs/>
          <w:sz w:val="28"/>
          <w:szCs w:val="28"/>
        </w:rPr>
        <w:t>=800 об\мин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Основное время: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(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*</w:t>
      </w:r>
      <w:r w:rsidRPr="00572093">
        <w:rPr>
          <w:iCs/>
          <w:sz w:val="28"/>
          <w:szCs w:val="28"/>
          <w:lang w:val="en-US"/>
        </w:rPr>
        <w:t>j</w:t>
      </w:r>
      <w:r w:rsidRPr="00572093">
        <w:rPr>
          <w:iCs/>
          <w:sz w:val="28"/>
          <w:szCs w:val="28"/>
        </w:rPr>
        <w:t>) / (</w:t>
      </w: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ф *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ф);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 xml:space="preserve">- длина прохода сверла, </w:t>
      </w:r>
      <w:r w:rsidRPr="00572093">
        <w:rPr>
          <w:iCs/>
          <w:sz w:val="28"/>
          <w:szCs w:val="28"/>
          <w:lang w:val="en-US"/>
        </w:rPr>
        <w:t>j</w:t>
      </w:r>
      <w:r w:rsidRPr="00572093">
        <w:rPr>
          <w:iCs/>
          <w:sz w:val="28"/>
          <w:szCs w:val="28"/>
        </w:rPr>
        <w:t xml:space="preserve"> - число проходов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 xml:space="preserve">ф - фактическая подача, 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ф - фактическое число оборотов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 xml:space="preserve">-длина обрабатываемой детали,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1 - величина врезания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1=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*</w:t>
      </w:r>
      <w:r w:rsidRPr="00572093">
        <w:rPr>
          <w:iCs/>
          <w:sz w:val="28"/>
          <w:szCs w:val="28"/>
          <w:lang w:val="en-US"/>
        </w:rPr>
        <w:t>ctg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-глубина резания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= /2=7,5/2=3,75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половина угла сверла=60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1=3,75*</w:t>
      </w:r>
      <w:r w:rsidRPr="00572093">
        <w:rPr>
          <w:iCs/>
          <w:sz w:val="28"/>
          <w:szCs w:val="28"/>
          <w:lang w:val="en-US"/>
        </w:rPr>
        <w:t>ctg</w:t>
      </w:r>
      <w:r w:rsidRPr="00572093">
        <w:rPr>
          <w:iCs/>
          <w:sz w:val="28"/>
          <w:szCs w:val="28"/>
        </w:rPr>
        <w:t>60=3,75*0,58=2,2мм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(3,6+2,2) / (0,074*800) =0,10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Вспомогательное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Твсп=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 xml:space="preserve">уст+ 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пер,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уст - время на установку и снятия детали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пер - вспомогательное время, связанное с переходом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пер=0,16мин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Твсп=0,87+0,16=2,47мин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lastRenderedPageBreak/>
        <w:t>Дополнительное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Тдоп= ( (То + Твсп) /100) *</w:t>
      </w:r>
      <w:r w:rsidRPr="00572093">
        <w:rPr>
          <w:iCs/>
          <w:sz w:val="28"/>
          <w:szCs w:val="28"/>
          <w:lang w:val="en-US"/>
        </w:rPr>
        <w:t>k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 xml:space="preserve"> - процент дополнительного времени, 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=8% для токарных работ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Тдоп= ( (0,1+2,47) /100) *8=0,21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Штучное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Тшт= То+ Тв +Тдоп=0,1+2,47+0,21=2,78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Подготовительно-заключительное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Тз-н=4мин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572093">
        <w:rPr>
          <w:b/>
          <w:bCs/>
          <w:i/>
          <w:sz w:val="28"/>
          <w:szCs w:val="28"/>
        </w:rPr>
        <w:t>Операция 010. Шлифование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Шлифовать шейку под наплавку.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Исходные данные: Деталь-вал вторичный коробки передач Д=65 мм; 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 xml:space="preserve">=64,90мм;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=493 мм. Материал - СТАЛЬ 30 ХГТ ГОСТ 4543-71.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Твердость-</w:t>
      </w:r>
      <w:r w:rsidRPr="00572093">
        <w:rPr>
          <w:iCs/>
          <w:sz w:val="28"/>
          <w:szCs w:val="28"/>
          <w:lang w:val="en-US"/>
        </w:rPr>
        <w:t>HRC</w:t>
      </w:r>
      <w:r w:rsidRPr="00572093">
        <w:rPr>
          <w:iCs/>
          <w:sz w:val="28"/>
          <w:szCs w:val="28"/>
        </w:rPr>
        <w:t xml:space="preserve"> 45 - 55. Масса детали - 2,75 кг.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Оборудование - кругло шлифовальный станок-3Б151.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Режущий инструмент - шлифовальный круг ПП 600*40*305.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Установка детали - в центрах.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Условия обработки - с охлаждением.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Вид шлифования - круглое наружное с выходом шлифовального круга в одну сторону.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Содержание операции - установить деталь; шлифовать шейку; измерить шейку; снять деталь.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Последовательность расчета. Режима резания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Припуск на обработку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 xml:space="preserve">= (Д - 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>) /2= (65 - 64,90) /2=0,1 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Поперечная подача (глубина шлифования), </w:t>
      </w:r>
      <w:r w:rsidRPr="00572093">
        <w:rPr>
          <w:iCs/>
          <w:sz w:val="28"/>
          <w:szCs w:val="28"/>
          <w:lang w:val="en-US"/>
        </w:rPr>
        <w:t>St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>=0,005…0,010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Принимаем по паспорту станка модели "3Б151"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>=0,0075 мм/ход стола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lastRenderedPageBreak/>
        <w:t>Скорость резания определяем по таблице по принятой подаче, глубине шлифования и диаметру шлифуемой поверхности детали до 60мм. =20м/мин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Определяем число оборотов шпинделя: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т= (1000*) / (П*Д) = (1000*20) / (3,14*29,94) =211 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Определяем 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 xml:space="preserve">ф, корректируя 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т по паспорту станка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na</w:t>
      </w:r>
      <w:r w:rsidRPr="00572093">
        <w:rPr>
          <w:iCs/>
          <w:sz w:val="28"/>
          <w:szCs w:val="28"/>
        </w:rPr>
        <w:t>=150 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Основное время. Принимаем метод врезания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То= </w:t>
      </w:r>
      <w:r w:rsidRPr="00572093">
        <w:rPr>
          <w:iCs/>
          <w:sz w:val="28"/>
          <w:szCs w:val="28"/>
          <w:lang w:val="en-US"/>
        </w:rPr>
        <w:t>Z</w:t>
      </w:r>
      <w:r w:rsidRPr="00572093">
        <w:rPr>
          <w:iCs/>
          <w:sz w:val="28"/>
          <w:szCs w:val="28"/>
        </w:rPr>
        <w:t>/ (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ф *</w:t>
      </w: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>) *</w:t>
      </w:r>
      <w:r w:rsidRPr="00572093">
        <w:rPr>
          <w:iCs/>
          <w:sz w:val="28"/>
          <w:szCs w:val="28"/>
          <w:lang w:val="en-US"/>
        </w:rPr>
        <w:t>k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Z</w:t>
      </w:r>
      <w:r w:rsidRPr="00572093">
        <w:rPr>
          <w:iCs/>
          <w:sz w:val="28"/>
          <w:szCs w:val="28"/>
        </w:rPr>
        <w:t>-припуск на шлифование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ф - фактическое число оборотов шпинделя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 xml:space="preserve"> - поперечная подача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 xml:space="preserve"> - коэффициент, учитывающий износ круга о точность шлифования; 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 xml:space="preserve">=1,1……1,4 При черновом шлифовании принимаем 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=1,3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0,1/ (150*0,0075) *1,3=0,12мин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Вспомогательное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Тв= Тв + Тв + Тв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где Тв - вспомогательное время на установку и снятие детали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Тв=0,80 мин, Тв=0,80+0,40+0,25=1,45мм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Дополнительное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 = ( (То +Тв) /100)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 xml:space="preserve">; 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=9%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 = ( (0,12+1,45) /100) *9=0,14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Штучное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Тшт =То +Тв +Тдоп, Тшт=0,12+1,45+0,14=1,71мин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Подготовительно заключительное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Тз-н=9мин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572093">
        <w:rPr>
          <w:b/>
          <w:bCs/>
          <w:i/>
          <w:sz w:val="28"/>
          <w:szCs w:val="28"/>
        </w:rPr>
        <w:t>Операция 015. Наплавочная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Содержание операции: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1) установить деталь;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lastRenderedPageBreak/>
        <w:t>2) направить шейки;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3) снять деталь.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Оборудование: токарно-винторезный станок, модернизированный 1К62 - М; выпрямитель ВСА - 600/300; головка для наплавки УАНЖ - 5.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Приспособления: кусачки комбинированные.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Материал наплавки: электродная проволока - 30 ХГСА.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Последовательность определения режимов вибродуговой наплавки. Размеры наплавленных поверхностей: - шейка под подшипник 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 xml:space="preserve">1=29,74 мм Д1=31,1 мм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1=42; Н</w:t>
      </w:r>
      <w:r w:rsidRPr="00572093">
        <w:rPr>
          <w:iCs/>
          <w:sz w:val="28"/>
          <w:szCs w:val="28"/>
          <w:lang w:val="en-US"/>
        </w:rPr>
        <w:t>max</w:t>
      </w:r>
      <w:r w:rsidRPr="00572093">
        <w:rPr>
          <w:iCs/>
          <w:sz w:val="28"/>
          <w:szCs w:val="28"/>
        </w:rPr>
        <w:t xml:space="preserve"> =4,92мм Н</w:t>
      </w:r>
      <w:r w:rsidRPr="00572093">
        <w:rPr>
          <w:iCs/>
          <w:sz w:val="28"/>
          <w:szCs w:val="28"/>
          <w:lang w:val="en-US"/>
        </w:rPr>
        <w:t>min</w:t>
      </w:r>
      <w:r w:rsidRPr="00572093">
        <w:rPr>
          <w:iCs/>
          <w:sz w:val="28"/>
          <w:szCs w:val="28"/>
        </w:rPr>
        <w:t xml:space="preserve">=4,88мм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1=40 Ннапл=6,24 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Режим наплавки: - диаметр электродной проволоки 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>э=1,6мм; - плотность тока Да=85А/мм; - сила сварочного тока У=0,785*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>*Да, А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У=0,785*1,6*85=170А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напряжение дуги </w:t>
      </w:r>
      <w:r w:rsidRPr="00572093">
        <w:rPr>
          <w:iCs/>
          <w:sz w:val="28"/>
          <w:szCs w:val="28"/>
          <w:lang w:val="en-US"/>
        </w:rPr>
        <w:t>U</w:t>
      </w:r>
      <w:r w:rsidRPr="00572093">
        <w:rPr>
          <w:iCs/>
          <w:sz w:val="28"/>
          <w:szCs w:val="28"/>
        </w:rPr>
        <w:t xml:space="preserve">= 27В; - коэфицент плавки н=7,5; - масса расплавленного металла - </w:t>
      </w:r>
      <w:r w:rsidRPr="00572093">
        <w:rPr>
          <w:iCs/>
          <w:sz w:val="28"/>
          <w:szCs w:val="28"/>
          <w:lang w:val="en-US"/>
        </w:rPr>
        <w:t>G</w:t>
      </w:r>
      <w:r w:rsidRPr="00572093">
        <w:rPr>
          <w:iCs/>
          <w:sz w:val="28"/>
          <w:szCs w:val="28"/>
        </w:rPr>
        <w:t>р. 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G</w:t>
      </w:r>
      <w:r w:rsidRPr="00572093">
        <w:rPr>
          <w:iCs/>
          <w:sz w:val="28"/>
          <w:szCs w:val="28"/>
        </w:rPr>
        <w:t>р. м= (У* н) /60= (170*7,5) /60=21,3 г/мин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Объем расплавленного металла </w:t>
      </w:r>
      <w:r w:rsidRPr="00572093">
        <w:rPr>
          <w:iCs/>
          <w:sz w:val="28"/>
          <w:szCs w:val="28"/>
          <w:lang w:val="en-US"/>
        </w:rPr>
        <w:t>Q</w:t>
      </w:r>
      <w:r w:rsidRPr="00572093">
        <w:rPr>
          <w:iCs/>
          <w:sz w:val="28"/>
          <w:szCs w:val="28"/>
        </w:rPr>
        <w:t>р. 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Q</w:t>
      </w:r>
      <w:r w:rsidRPr="00572093">
        <w:rPr>
          <w:iCs/>
          <w:sz w:val="28"/>
          <w:szCs w:val="28"/>
        </w:rPr>
        <w:t>р. м=</w:t>
      </w:r>
      <w:r w:rsidRPr="00572093">
        <w:rPr>
          <w:iCs/>
          <w:sz w:val="28"/>
          <w:szCs w:val="28"/>
          <w:lang w:val="en-US"/>
        </w:rPr>
        <w:t>G</w:t>
      </w:r>
      <w:r w:rsidRPr="00572093">
        <w:rPr>
          <w:iCs/>
          <w:sz w:val="28"/>
          <w:szCs w:val="28"/>
        </w:rPr>
        <w:t>р. м / =21,3/7,812=2,7 см/мин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Скорость подачи электродной проволоки - п. р.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п. р. =</w:t>
      </w:r>
      <w:r w:rsidRPr="00572093">
        <w:rPr>
          <w:iCs/>
          <w:sz w:val="28"/>
          <w:szCs w:val="28"/>
          <w:lang w:val="en-US"/>
        </w:rPr>
        <w:t>Q</w:t>
      </w:r>
      <w:r w:rsidRPr="00572093">
        <w:rPr>
          <w:iCs/>
          <w:sz w:val="28"/>
          <w:szCs w:val="28"/>
        </w:rPr>
        <w:t>р. м /0,785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>= 2,7/ (0,785* (1,6)) =1,35 м/мин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Подача (шаг наплавки)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= (1,2…2,0) *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>, мм/об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= (1,2…2,0) *1,6=1,92…3,2 мм/об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Корректируем подачу по паспорту станка модели 1К62 </w:t>
      </w: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ф=2,8мм/об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Скорость наплавки - 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н= (0,785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>* пр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*</w:t>
      </w:r>
      <w:r w:rsidRPr="00572093">
        <w:rPr>
          <w:iCs/>
          <w:sz w:val="28"/>
          <w:szCs w:val="28"/>
          <w:lang w:val="en-US"/>
        </w:rPr>
        <w:t>a</w:t>
      </w:r>
      <w:r w:rsidRPr="00572093">
        <w:rPr>
          <w:iCs/>
          <w:sz w:val="28"/>
          <w:szCs w:val="28"/>
        </w:rPr>
        <w:t>) / (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*</w:t>
      </w: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)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 xml:space="preserve"> - толщина слоя </w:t>
      </w:r>
      <w:r w:rsidRPr="00572093">
        <w:rPr>
          <w:iCs/>
          <w:sz w:val="28"/>
          <w:szCs w:val="28"/>
          <w:lang w:val="en-US"/>
        </w:rPr>
        <w:t>t</w:t>
      </w:r>
      <w:r w:rsidRPr="00572093">
        <w:rPr>
          <w:iCs/>
          <w:sz w:val="28"/>
          <w:szCs w:val="28"/>
        </w:rPr>
        <w:t>=0,68 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к=0,90, а=0,96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н= (0,785 (1,6) *1,35*0,90*0,96) / (0,68*2,8) =1,23 м/мин=123 мм/мин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lastRenderedPageBreak/>
        <w:t>Частота вращения детали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= (1000* м) * (П*Д) = (1000/1,23) / (3,14*30) =13,05 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Корректируем 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 xml:space="preserve"> по паспорту станка 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ф=12,5об/мин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Техническое нормирование автоматической наплавки.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Основное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(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/ (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*</w:t>
      </w: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)) *</w:t>
      </w:r>
      <w:r w:rsidRPr="00572093">
        <w:rPr>
          <w:iCs/>
          <w:sz w:val="28"/>
          <w:szCs w:val="28"/>
          <w:lang w:val="en-US"/>
        </w:rPr>
        <w:t>j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 xml:space="preserve"> - длина наплавки, 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 xml:space="preserve"> - число оборотов, 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 xml:space="preserve"> - шаг наплавки, мм/об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j</w:t>
      </w:r>
      <w:r w:rsidRPr="00572093">
        <w:rPr>
          <w:iCs/>
          <w:sz w:val="28"/>
          <w:szCs w:val="28"/>
        </w:rPr>
        <w:t xml:space="preserve"> - количество слоев наплавки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(42/ (2,8*12,5)) =1,2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Вспомогательное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Тв= Тв1 +Тв2 +Тв3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где Тв1-время, связанное на установку и снятие детали,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Тв1=0,30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Тв2-время, связанное с переходом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Тв2=0,7 на один погонный метр валика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= (П*Д*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) /</w:t>
      </w:r>
      <w:r w:rsidRPr="00572093">
        <w:rPr>
          <w:iCs/>
          <w:sz w:val="28"/>
          <w:szCs w:val="28"/>
          <w:lang w:val="en-US"/>
        </w:rPr>
        <w:t>S</w:t>
      </w:r>
      <w:r w:rsidRPr="00572093">
        <w:rPr>
          <w:iCs/>
          <w:sz w:val="28"/>
          <w:szCs w:val="28"/>
        </w:rPr>
        <w:t>= (3,14*30*32) / (1000*2,8) =1,077м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Тв2= 0,7*1,077=0,75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Тв3 - время на один поворот детали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Тв3=0,46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Тв=0,30+0,75+0,46=1,51мин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Дополнительное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Тдоп= ( (То +Тв) /100)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;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Где К=15%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Тдоп= ( (1,2+1,51) /100) *15=0,41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Штучное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Тшт=То+Тв+ Тдоп=1,2+1,51+0,41=3,12мин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lastRenderedPageBreak/>
        <w:t>Подготовительно-заключительное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Тпз=8+1+0,8+0,1+1,3+4,5=16,6мин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Наплавка шлицев продольным способом.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Основное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(</w:t>
      </w:r>
      <w:r w:rsidRPr="00572093">
        <w:rPr>
          <w:iCs/>
          <w:sz w:val="28"/>
          <w:szCs w:val="28"/>
          <w:lang w:val="en-US"/>
        </w:rPr>
        <w:t>L</w:t>
      </w:r>
      <w:r w:rsidRPr="00572093">
        <w:rPr>
          <w:iCs/>
          <w:sz w:val="28"/>
          <w:szCs w:val="28"/>
        </w:rPr>
        <w:t>/ н) *</w:t>
      </w:r>
      <w:r w:rsidRPr="00572093">
        <w:rPr>
          <w:iCs/>
          <w:sz w:val="28"/>
          <w:szCs w:val="28"/>
          <w:lang w:val="en-US"/>
        </w:rPr>
        <w:t>j</w:t>
      </w:r>
      <w:r w:rsidRPr="00572093">
        <w:rPr>
          <w:iCs/>
          <w:sz w:val="28"/>
          <w:szCs w:val="28"/>
        </w:rPr>
        <w:t>=мин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(32/123) *1=0,26 мин - на один шлиц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То= 0,26*6=1,56мин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Вспомогательное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Тв= Тв1+ Тв2+ Тв3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Тв1-время на установку, крепление и снятие детали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Тв1=0,29мин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Тв2-время, связанное с переходом, определяется исходя из нормы 1,4мин на 1 погонный метр валика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Тв1= (1,4*32) /1000=0,05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Вспомогательное время на поворот детали на 180 и установки наплавочной головки равно 0,46, а на 6 поворотов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Тв3=0,46*6=2,76мин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Тв=0,29+0,05+2,76=3,1мин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Тдоп= ( (То +Тв) /100)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 ( (1,56+3,1) /100) *15=0,7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Штучное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Тшт= То +Тв+ Тдоп=1,56+3,1+0,7=5,36мин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Подготовительно - заключительное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Тп-з=8+1+0,8+0,1+1,3+5,4=16,6мин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Общее штучное время на операцию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Тшт=3,12+5,36=8,48мин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Общее подготовительное время на операцию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Тп-з=16,6+16,6=33,2мин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572093">
        <w:rPr>
          <w:b/>
          <w:bCs/>
          <w:i/>
          <w:sz w:val="28"/>
          <w:szCs w:val="28"/>
        </w:rPr>
        <w:t>Операция 020. Шлифование.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Шлифовать шейку под подшипник после наплавки.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lastRenderedPageBreak/>
        <w:t xml:space="preserve">Исходные данные: деталь - вал вторичный коробки передач Д=31,1 </w:t>
      </w:r>
      <w:r w:rsidRPr="00572093">
        <w:rPr>
          <w:iCs/>
          <w:sz w:val="28"/>
          <w:szCs w:val="28"/>
          <w:lang w:val="en-US"/>
        </w:rPr>
        <w:t>d</w:t>
      </w:r>
      <w:r w:rsidRPr="00572093">
        <w:rPr>
          <w:iCs/>
          <w:sz w:val="28"/>
          <w:szCs w:val="28"/>
        </w:rPr>
        <w:t>=42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Материал - сталь 30 ХГТ ГОСТ 4543-71. твердость-Н</w:t>
      </w:r>
      <w:r w:rsidRPr="00572093">
        <w:rPr>
          <w:iCs/>
          <w:sz w:val="28"/>
          <w:szCs w:val="28"/>
          <w:lang w:val="en-US"/>
        </w:rPr>
        <w:t>R</w:t>
      </w:r>
      <w:r w:rsidRPr="00572093">
        <w:rPr>
          <w:iCs/>
          <w:sz w:val="28"/>
          <w:szCs w:val="28"/>
        </w:rPr>
        <w:t>С 45 - 55, масса детали-2,75кг.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Оборудование - кругло шлифовальный станок 3Б151.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Режущий инструмент - шлифовальный круг - ПП 600х40х305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Установка детали - в центрах.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Условия обработки - круглое наружное шлифование.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Содержание операции: установить деталь в центрах, предварительно шлифовать шейку, окончательно шлифовать шейку, измерить шейку, снять деталь.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Черновое шлифование.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Режимы резания: припуск на обработку б=0,5мм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Поперечная передача (глубина шлифования </w:t>
      </w: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>)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>=0,005…0,010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Принимаем по паспорту станка модели 3Б151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 xml:space="preserve"> =0,0075 мм/ход стола.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Скорость резания = 20м/мин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Число оборотов шпинделя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т = (1000*) / (П*Д) = (1000*20) / (3,14*31,1) =204,8 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Корректируем 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т по паспорту станка модели 3Б151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  <w:lang w:val="en-US"/>
        </w:rPr>
        <w:t>na</w:t>
      </w:r>
      <w:r w:rsidRPr="00572093">
        <w:rPr>
          <w:iCs/>
          <w:sz w:val="28"/>
          <w:szCs w:val="28"/>
        </w:rPr>
        <w:t xml:space="preserve"> =150 об/мин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Основное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 = (</w:t>
      </w:r>
      <w:r w:rsidRPr="00572093">
        <w:rPr>
          <w:iCs/>
          <w:sz w:val="28"/>
          <w:szCs w:val="28"/>
          <w:lang w:val="en-US"/>
        </w:rPr>
        <w:t>Z</w:t>
      </w:r>
      <w:r w:rsidRPr="00572093">
        <w:rPr>
          <w:iCs/>
          <w:sz w:val="28"/>
          <w:szCs w:val="28"/>
        </w:rPr>
        <w:t>/ (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ф *</w:t>
      </w: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>))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;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где 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=1,3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 = (0,05/ (150*0,0075)) *1,3=0,6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Вспомогательное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 = Тв +Тв +Тв=0,8+0,3+0,25=1,35мин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Дополнительное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lastRenderedPageBreak/>
        <w:t>Тдоп = ( (То +Тв) /100)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 ( (0,6+1,35) /100) *9=0,18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Штучное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Тшт = То +Тв +Тдоп=0,6+1,35+0,18=2,13мин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Подготовительно - заключительное время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Тз-н =7мин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572093">
        <w:rPr>
          <w:b/>
          <w:bCs/>
          <w:i/>
          <w:sz w:val="28"/>
          <w:szCs w:val="28"/>
        </w:rPr>
        <w:t>Операция 025. Шлифование чистовое.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 xml:space="preserve">Режим резания принимаем 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 xml:space="preserve">ф =159об/мин, =20 м/мин, </w:t>
      </w: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 xml:space="preserve"> =0,0075 мм/ход стола. Припуск на обработку б=0,05мм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Основное время: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То = (</w:t>
      </w:r>
      <w:r w:rsidRPr="00572093">
        <w:rPr>
          <w:iCs/>
          <w:sz w:val="28"/>
          <w:szCs w:val="28"/>
          <w:lang w:val="en-US"/>
        </w:rPr>
        <w:t>Z</w:t>
      </w:r>
      <w:r w:rsidRPr="00572093">
        <w:rPr>
          <w:iCs/>
          <w:sz w:val="28"/>
          <w:szCs w:val="28"/>
        </w:rPr>
        <w:t>/ (</w:t>
      </w:r>
      <w:r w:rsidRPr="00572093">
        <w:rPr>
          <w:iCs/>
          <w:sz w:val="28"/>
          <w:szCs w:val="28"/>
          <w:lang w:val="en-US"/>
        </w:rPr>
        <w:t>n</w:t>
      </w:r>
      <w:r w:rsidRPr="00572093">
        <w:rPr>
          <w:iCs/>
          <w:sz w:val="28"/>
          <w:szCs w:val="28"/>
        </w:rPr>
        <w:t>ф *</w:t>
      </w:r>
      <w:r w:rsidRPr="00572093">
        <w:rPr>
          <w:iCs/>
          <w:sz w:val="28"/>
          <w:szCs w:val="28"/>
          <w:lang w:val="en-US"/>
        </w:rPr>
        <w:t>St</w:t>
      </w:r>
      <w:r w:rsidRPr="00572093">
        <w:rPr>
          <w:iCs/>
          <w:sz w:val="28"/>
          <w:szCs w:val="28"/>
        </w:rPr>
        <w:t>))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=* (0,05/ (150*0,075)) *1,7=0,08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Вспомогательное время: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Тв=0,6+0,35+0,25=1,2мин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Дополнительное время: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Тдоп= ( (То +Тв) /100) *</w:t>
      </w:r>
      <w:r w:rsidRPr="00572093">
        <w:rPr>
          <w:iCs/>
          <w:sz w:val="28"/>
          <w:szCs w:val="28"/>
          <w:lang w:val="en-US"/>
        </w:rPr>
        <w:t>k</w:t>
      </w:r>
      <w:r w:rsidRPr="00572093">
        <w:rPr>
          <w:iCs/>
          <w:sz w:val="28"/>
          <w:szCs w:val="28"/>
        </w:rPr>
        <w:t>= ( (0,08+1,2) /100) *9=0,12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Штучное время: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Тшт=0,08+1,2+0,12=1,4мин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Подготовительно - заключительное время</w:t>
      </w:r>
    </w:p>
    <w:p w:rsidR="0090353C" w:rsidRDefault="0090353C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Тп-з =7 мин</w:t>
      </w: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</w:p>
    <w:p w:rsidR="0090353C" w:rsidRDefault="0090353C" w:rsidP="0090353C">
      <w:pPr>
        <w:tabs>
          <w:tab w:val="left" w:pos="726"/>
        </w:tabs>
        <w:rPr>
          <w:b/>
          <w:bCs/>
          <w:iCs/>
        </w:rPr>
      </w:pPr>
    </w:p>
    <w:p w:rsidR="0090353C" w:rsidRDefault="00572093" w:rsidP="0090353C">
      <w:pPr>
        <w:pStyle w:val="1"/>
      </w:pPr>
      <w:bookmarkStart w:id="6" w:name="_Toc320777202"/>
      <w:r>
        <w:rPr>
          <w:lang w:val="ru-RU"/>
        </w:rPr>
        <w:lastRenderedPageBreak/>
        <w:t>6.</w:t>
      </w:r>
      <w:r w:rsidR="0090353C" w:rsidRPr="00F1404C">
        <w:t xml:space="preserve"> Расчет технических норм времени</w:t>
      </w:r>
      <w:bookmarkEnd w:id="6"/>
    </w:p>
    <w:p w:rsidR="0090353C" w:rsidRPr="00F1404C" w:rsidRDefault="0090353C" w:rsidP="0090353C">
      <w:pPr>
        <w:rPr>
          <w:iCs/>
          <w:lang w:eastAsia="en-US"/>
        </w:rPr>
      </w:pP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Тн =Тшт + (Тп-з /х), 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Технологические нормы времени для всех операций: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Тн =2,789+ (4/15) =3,05мин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Тн=1,71+ (9/15) =2,31мин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Тн =8,48+ (33,2/15) =10,7мин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Тн =8,42+ (11/15) =9,15мин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Тн =2,13+ (7/15) =2,6мин</w:t>
      </w:r>
    </w:p>
    <w:p w:rsidR="0090353C" w:rsidRPr="00572093" w:rsidRDefault="0090353C" w:rsidP="00572093">
      <w:pPr>
        <w:tabs>
          <w:tab w:val="left" w:pos="726"/>
        </w:tabs>
        <w:spacing w:line="360" w:lineRule="auto"/>
        <w:rPr>
          <w:iCs/>
          <w:sz w:val="28"/>
          <w:szCs w:val="28"/>
        </w:rPr>
      </w:pPr>
      <w:r w:rsidRPr="00572093">
        <w:rPr>
          <w:iCs/>
          <w:sz w:val="28"/>
          <w:szCs w:val="28"/>
        </w:rPr>
        <w:t>Тн =1,4+ (7/15) =1,87мин</w:t>
      </w:r>
    </w:p>
    <w:p w:rsidR="0090353C" w:rsidRDefault="0090353C" w:rsidP="0090353C">
      <w:pPr>
        <w:tabs>
          <w:tab w:val="left" w:pos="726"/>
        </w:tabs>
        <w:rPr>
          <w:iCs/>
        </w:rPr>
      </w:pPr>
    </w:p>
    <w:p w:rsidR="00572093" w:rsidRPr="00F1404C" w:rsidRDefault="0090353C" w:rsidP="00572093">
      <w:pPr>
        <w:pStyle w:val="1"/>
      </w:pPr>
      <w:r>
        <w:br w:type="page"/>
      </w:r>
      <w:bookmarkStart w:id="7" w:name="_Toc320777211"/>
    </w:p>
    <w:p w:rsidR="0090353C" w:rsidRDefault="0090353C" w:rsidP="0090353C">
      <w:pPr>
        <w:pStyle w:val="1"/>
      </w:pPr>
      <w:r w:rsidRPr="00F1404C">
        <w:lastRenderedPageBreak/>
        <w:t>Заключение</w:t>
      </w:r>
      <w:bookmarkEnd w:id="7"/>
    </w:p>
    <w:p w:rsidR="0090353C" w:rsidRPr="00F1404C" w:rsidRDefault="0090353C" w:rsidP="0090353C">
      <w:pPr>
        <w:rPr>
          <w:iCs/>
          <w:lang w:eastAsia="en-US"/>
        </w:rPr>
      </w:pPr>
    </w:p>
    <w:p w:rsidR="0090353C" w:rsidRP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</w:t>
      </w:r>
      <w:r w:rsidR="0090353C" w:rsidRPr="00572093">
        <w:rPr>
          <w:iCs/>
          <w:sz w:val="28"/>
          <w:szCs w:val="28"/>
        </w:rPr>
        <w:t xml:space="preserve">В проекте был </w:t>
      </w:r>
      <w:r>
        <w:rPr>
          <w:iCs/>
          <w:sz w:val="28"/>
          <w:szCs w:val="28"/>
        </w:rPr>
        <w:t xml:space="preserve">рассмотрен </w:t>
      </w:r>
      <w:r w:rsidR="0090353C" w:rsidRPr="00572093">
        <w:rPr>
          <w:iCs/>
          <w:sz w:val="28"/>
          <w:szCs w:val="28"/>
        </w:rPr>
        <w:t>процесс восстановления вторичного вала КПП методом вибродуговой наплавки с последующей токарной и шлифовальной обработкой. Была произведена установка новейшего оборудования, которое удовлетворяет всем самым новейшим техническим стандартам и нормам, таким как экономичность, производительность, безопасность труда, долговечность.</w:t>
      </w:r>
    </w:p>
    <w:p w:rsidR="0090353C" w:rsidRPr="00572093" w:rsidRDefault="00572093" w:rsidP="00572093">
      <w:pPr>
        <w:tabs>
          <w:tab w:val="left" w:pos="726"/>
        </w:tabs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</w:t>
      </w:r>
    </w:p>
    <w:p w:rsidR="0090353C" w:rsidRDefault="0090353C" w:rsidP="0090353C">
      <w:pPr>
        <w:pStyle w:val="1"/>
      </w:pPr>
      <w:r>
        <w:br w:type="page"/>
      </w:r>
      <w:bookmarkStart w:id="8" w:name="_Toc320777212"/>
      <w:r w:rsidRPr="00F1404C">
        <w:lastRenderedPageBreak/>
        <w:t>Литература</w:t>
      </w:r>
      <w:bookmarkEnd w:id="8"/>
    </w:p>
    <w:p w:rsidR="0090353C" w:rsidRPr="00F1404C" w:rsidRDefault="0090353C" w:rsidP="0090353C">
      <w:pPr>
        <w:rPr>
          <w:iCs/>
          <w:lang w:eastAsia="en-US"/>
        </w:rPr>
      </w:pPr>
    </w:p>
    <w:p w:rsidR="0090353C" w:rsidRPr="00F1404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1.</w:t>
      </w:r>
      <w:r>
        <w:rPr>
          <w:lang w:val="ru-RU"/>
        </w:rPr>
        <w:t xml:space="preserve"> "</w:t>
      </w:r>
      <w:r w:rsidRPr="00F1404C">
        <w:rPr>
          <w:lang w:val="ru-RU"/>
        </w:rPr>
        <w:t>Ремонт автомобилей</w:t>
      </w:r>
      <w:r>
        <w:rPr>
          <w:lang w:val="ru-RU"/>
        </w:rPr>
        <w:t>"</w:t>
      </w:r>
      <w:r w:rsidRPr="00F1404C">
        <w:rPr>
          <w:lang w:val="ru-RU"/>
        </w:rPr>
        <w:t>. Под редакцией С</w:t>
      </w:r>
      <w:r>
        <w:rPr>
          <w:lang w:val="ru-RU"/>
        </w:rPr>
        <w:t xml:space="preserve">.И. </w:t>
      </w:r>
      <w:r w:rsidRPr="00F1404C">
        <w:rPr>
          <w:lang w:val="ru-RU"/>
        </w:rPr>
        <w:t>Румянцев, М, Транспорт</w:t>
      </w:r>
      <w:r>
        <w:rPr>
          <w:lang w:val="ru-RU"/>
        </w:rPr>
        <w:t>, 19</w:t>
      </w:r>
      <w:r w:rsidRPr="00F1404C">
        <w:rPr>
          <w:lang w:val="ru-RU"/>
        </w:rPr>
        <w:t>88г.</w:t>
      </w:r>
    </w:p>
    <w:p w:rsidR="0090353C" w:rsidRPr="00F1404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2. Карагодин В</w:t>
      </w:r>
      <w:r>
        <w:rPr>
          <w:lang w:val="ru-RU"/>
        </w:rPr>
        <w:t xml:space="preserve">.И., </w:t>
      </w:r>
      <w:r w:rsidRPr="00F1404C">
        <w:rPr>
          <w:lang w:val="ru-RU"/>
        </w:rPr>
        <w:t>Митрохин Н</w:t>
      </w:r>
      <w:r>
        <w:rPr>
          <w:lang w:val="ru-RU"/>
        </w:rPr>
        <w:t>.Н. "</w:t>
      </w:r>
      <w:r w:rsidRPr="00F1404C">
        <w:rPr>
          <w:lang w:val="ru-RU"/>
        </w:rPr>
        <w:t>Техническое нормирование ремонтных работ</w:t>
      </w:r>
      <w:r>
        <w:rPr>
          <w:lang w:val="ru-RU"/>
        </w:rPr>
        <w:t>", М</w:t>
      </w:r>
      <w:r w:rsidRPr="00F1404C">
        <w:rPr>
          <w:lang w:val="ru-RU"/>
        </w:rPr>
        <w:t>.</w:t>
      </w:r>
      <w:r>
        <w:rPr>
          <w:lang w:val="ru-RU"/>
        </w:rPr>
        <w:t>, К</w:t>
      </w:r>
      <w:r w:rsidRPr="00F1404C">
        <w:rPr>
          <w:lang w:val="ru-RU"/>
        </w:rPr>
        <w:t>олос</w:t>
      </w:r>
      <w:r>
        <w:rPr>
          <w:lang w:val="ru-RU"/>
        </w:rPr>
        <w:t>, 19</w:t>
      </w:r>
      <w:r w:rsidRPr="00F1404C">
        <w:rPr>
          <w:lang w:val="ru-RU"/>
        </w:rPr>
        <w:t>79г.</w:t>
      </w:r>
    </w:p>
    <w:p w:rsidR="0090353C" w:rsidRPr="00F1404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3. Матвеев Н</w:t>
      </w:r>
      <w:r>
        <w:rPr>
          <w:lang w:val="ru-RU"/>
        </w:rPr>
        <w:t xml:space="preserve">.А., </w:t>
      </w:r>
      <w:r w:rsidRPr="00F1404C">
        <w:rPr>
          <w:lang w:val="ru-RU"/>
        </w:rPr>
        <w:t>Пустовалов И</w:t>
      </w:r>
      <w:r>
        <w:rPr>
          <w:lang w:val="ru-RU"/>
        </w:rPr>
        <w:t>.И., "</w:t>
      </w:r>
      <w:r w:rsidRPr="00F1404C">
        <w:rPr>
          <w:lang w:val="ru-RU"/>
        </w:rPr>
        <w:t>Техническое нормирование ремонтных работ</w:t>
      </w:r>
      <w:r>
        <w:rPr>
          <w:lang w:val="ru-RU"/>
        </w:rPr>
        <w:t>"</w:t>
      </w:r>
      <w:r w:rsidRPr="00F1404C">
        <w:rPr>
          <w:lang w:val="ru-RU"/>
        </w:rPr>
        <w:t>, М., Колос, 1979г.</w:t>
      </w:r>
    </w:p>
    <w:p w:rsidR="0090353C" w:rsidRPr="00F1404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4.</w:t>
      </w:r>
      <w:r>
        <w:rPr>
          <w:lang w:val="ru-RU"/>
        </w:rPr>
        <w:t xml:space="preserve"> "</w:t>
      </w:r>
      <w:r w:rsidRPr="00F1404C">
        <w:rPr>
          <w:lang w:val="ru-RU"/>
        </w:rPr>
        <w:t>Краткий справочник металлиста</w:t>
      </w:r>
      <w:r>
        <w:rPr>
          <w:lang w:val="ru-RU"/>
        </w:rPr>
        <w:t>"</w:t>
      </w:r>
      <w:r w:rsidRPr="00F1404C">
        <w:rPr>
          <w:lang w:val="ru-RU"/>
        </w:rPr>
        <w:t xml:space="preserve">, под </w:t>
      </w:r>
      <w:r>
        <w:rPr>
          <w:lang w:val="ru-RU"/>
        </w:rPr>
        <w:t xml:space="preserve">ред. </w:t>
      </w:r>
      <w:r w:rsidRPr="00F1404C">
        <w:rPr>
          <w:lang w:val="ru-RU"/>
        </w:rPr>
        <w:t>Орлова П</w:t>
      </w:r>
      <w:r>
        <w:rPr>
          <w:lang w:val="ru-RU"/>
        </w:rPr>
        <w:t xml:space="preserve">.Н., </w:t>
      </w:r>
      <w:r w:rsidRPr="00F1404C">
        <w:rPr>
          <w:lang w:val="ru-RU"/>
        </w:rPr>
        <w:t>м., 1986г.</w:t>
      </w:r>
    </w:p>
    <w:p w:rsidR="0090353C" w:rsidRPr="00F1404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5.</w:t>
      </w:r>
      <w:r>
        <w:rPr>
          <w:lang w:val="ru-RU"/>
        </w:rPr>
        <w:t xml:space="preserve"> "</w:t>
      </w:r>
      <w:r w:rsidRPr="00F1404C">
        <w:rPr>
          <w:lang w:val="ru-RU"/>
        </w:rPr>
        <w:t>Оборудование для ремонта автомобилей</w:t>
      </w:r>
      <w:r>
        <w:rPr>
          <w:lang w:val="ru-RU"/>
        </w:rPr>
        <w:t>"</w:t>
      </w:r>
      <w:r w:rsidRPr="00F1404C">
        <w:rPr>
          <w:lang w:val="ru-RU"/>
        </w:rPr>
        <w:t xml:space="preserve">, под </w:t>
      </w:r>
      <w:r>
        <w:rPr>
          <w:lang w:val="ru-RU"/>
        </w:rPr>
        <w:t xml:space="preserve">ред. </w:t>
      </w:r>
      <w:r w:rsidRPr="00F1404C">
        <w:rPr>
          <w:lang w:val="ru-RU"/>
        </w:rPr>
        <w:t>Шахнева, М., Транспорт, 1979г.</w:t>
      </w:r>
    </w:p>
    <w:p w:rsidR="0090353C" w:rsidRPr="00F1404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6. Мельников П</w:t>
      </w:r>
      <w:r>
        <w:rPr>
          <w:lang w:val="ru-RU"/>
        </w:rPr>
        <w:t>.С., "</w:t>
      </w:r>
      <w:r w:rsidRPr="00F1404C">
        <w:rPr>
          <w:lang w:val="ru-RU"/>
        </w:rPr>
        <w:t>справочник технолога</w:t>
      </w:r>
      <w:r>
        <w:rPr>
          <w:lang w:val="ru-RU"/>
        </w:rPr>
        <w:t>"</w:t>
      </w:r>
    </w:p>
    <w:p w:rsidR="0090353C" w:rsidRPr="00F1404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7.</w:t>
      </w:r>
      <w:r>
        <w:rPr>
          <w:lang w:val="ru-RU"/>
        </w:rPr>
        <w:t xml:space="preserve"> "</w:t>
      </w:r>
      <w:r w:rsidRPr="00F1404C">
        <w:rPr>
          <w:lang w:val="ru-RU"/>
        </w:rPr>
        <w:t>Справочник технолога авторемонтного производства</w:t>
      </w:r>
      <w:r>
        <w:rPr>
          <w:lang w:val="ru-RU"/>
        </w:rPr>
        <w:t>"</w:t>
      </w:r>
      <w:r w:rsidRPr="00F1404C">
        <w:rPr>
          <w:lang w:val="ru-RU"/>
        </w:rPr>
        <w:t xml:space="preserve">, под </w:t>
      </w:r>
      <w:r>
        <w:rPr>
          <w:lang w:val="ru-RU"/>
        </w:rPr>
        <w:t xml:space="preserve">ред. </w:t>
      </w:r>
      <w:r w:rsidRPr="00F1404C">
        <w:rPr>
          <w:lang w:val="ru-RU"/>
        </w:rPr>
        <w:t>Малышева А</w:t>
      </w:r>
      <w:r>
        <w:rPr>
          <w:lang w:val="ru-RU"/>
        </w:rPr>
        <w:t xml:space="preserve">.Г., </w:t>
      </w:r>
      <w:r w:rsidRPr="00F1404C">
        <w:rPr>
          <w:lang w:val="ru-RU"/>
        </w:rPr>
        <w:t>М., Транспорт, 1977г.</w:t>
      </w:r>
    </w:p>
    <w:p w:rsidR="0090353C" w:rsidRDefault="0090353C" w:rsidP="0090353C">
      <w:pPr>
        <w:pStyle w:val="afffffd"/>
        <w:rPr>
          <w:lang w:val="ru-RU"/>
        </w:rPr>
      </w:pPr>
      <w:r w:rsidRPr="00F1404C">
        <w:rPr>
          <w:lang w:val="ru-RU"/>
        </w:rPr>
        <w:t>8. Клебанов Б</w:t>
      </w:r>
      <w:r>
        <w:rPr>
          <w:lang w:val="ru-RU"/>
        </w:rPr>
        <w:t>.В., "</w:t>
      </w:r>
      <w:r w:rsidRPr="00F1404C">
        <w:rPr>
          <w:lang w:val="ru-RU"/>
        </w:rPr>
        <w:t>Проектирование производственных участок авторемонтных предприятий</w:t>
      </w:r>
      <w:r>
        <w:rPr>
          <w:lang w:val="ru-RU"/>
        </w:rPr>
        <w:t>"</w:t>
      </w:r>
      <w:r w:rsidRPr="00F1404C">
        <w:rPr>
          <w:lang w:val="ru-RU"/>
        </w:rPr>
        <w:t>, М., Транспорт, 1975г.</w:t>
      </w:r>
    </w:p>
    <w:p w:rsidR="0090353C" w:rsidRDefault="0090353C" w:rsidP="0090353C">
      <w:pPr>
        <w:pStyle w:val="afffffd"/>
        <w:rPr>
          <w:lang w:val="ru-RU"/>
        </w:rPr>
      </w:pPr>
    </w:p>
    <w:p w:rsidR="0090353C" w:rsidRDefault="0090353C" w:rsidP="0090353C">
      <w:pPr>
        <w:pStyle w:val="1"/>
      </w:pPr>
      <w:r>
        <w:br w:type="page"/>
      </w:r>
      <w:bookmarkStart w:id="9" w:name="_Toc320777213"/>
      <w:r w:rsidRPr="00F1404C">
        <w:lastRenderedPageBreak/>
        <w:t>Приложение</w:t>
      </w:r>
      <w:bookmarkEnd w:id="9"/>
    </w:p>
    <w:p w:rsidR="0090353C" w:rsidRPr="00F1404C" w:rsidRDefault="0090353C" w:rsidP="0090353C">
      <w:pPr>
        <w:rPr>
          <w:iCs/>
          <w:lang w:eastAsia="en-US"/>
        </w:rPr>
      </w:pPr>
    </w:p>
    <w:p w:rsidR="0090353C" w:rsidRPr="00F1404C" w:rsidRDefault="0090353C" w:rsidP="0090353C">
      <w:pPr>
        <w:pStyle w:val="1"/>
        <w:tabs>
          <w:tab w:val="left" w:pos="726"/>
        </w:tabs>
        <w:ind w:firstLine="709"/>
        <w:jc w:val="both"/>
        <w:rPr>
          <w:b w:val="0"/>
          <w:bCs/>
          <w:i/>
          <w:iCs/>
          <w:smallCaps/>
          <w:szCs w:val="28"/>
        </w:rPr>
      </w:pPr>
      <w:bookmarkStart w:id="10" w:name="_Toc320777214"/>
      <w:r w:rsidRPr="00F1404C">
        <w:rPr>
          <w:b w:val="0"/>
          <w:bCs/>
          <w:i/>
          <w:iCs/>
          <w:smallCaps/>
          <w:szCs w:val="28"/>
        </w:rPr>
        <w:t>Измерительный инструмент.</w:t>
      </w:r>
      <w:bookmarkEnd w:id="10"/>
    </w:p>
    <w:p w:rsidR="0090353C" w:rsidRDefault="0090353C" w:rsidP="0090353C">
      <w:pPr>
        <w:pStyle w:val="2"/>
        <w:tabs>
          <w:tab w:val="left" w:pos="726"/>
        </w:tabs>
        <w:ind w:firstLine="709"/>
        <w:rPr>
          <w:b w:val="0"/>
          <w:bCs/>
          <w:i/>
          <w:iCs/>
          <w:smallCaps/>
          <w:lang w:val="ru-RU"/>
        </w:rPr>
      </w:pPr>
    </w:p>
    <w:p w:rsidR="0090353C" w:rsidRDefault="0090353C" w:rsidP="0090353C">
      <w:pPr>
        <w:pStyle w:val="2"/>
        <w:tabs>
          <w:tab w:val="left" w:pos="726"/>
        </w:tabs>
        <w:ind w:firstLine="709"/>
        <w:rPr>
          <w:b w:val="0"/>
          <w:bCs/>
          <w:i/>
          <w:iCs/>
          <w:smallCaps/>
          <w:lang w:val="ru-RU"/>
        </w:rPr>
      </w:pPr>
      <w:r w:rsidRPr="00F1404C">
        <w:rPr>
          <w:b w:val="0"/>
          <w:bCs/>
          <w:i/>
          <w:iCs/>
          <w:smallCaps/>
          <w:lang w:val="ru-RU"/>
        </w:rPr>
        <w:t xml:space="preserve">Штангенинструмент: ШЦ </w:t>
      </w:r>
      <w:r>
        <w:rPr>
          <w:b w:val="0"/>
          <w:bCs/>
          <w:i/>
          <w:iCs/>
          <w:smallCaps/>
          <w:lang w:val="ru-RU"/>
        </w:rPr>
        <w:t>–</w:t>
      </w:r>
      <w:r w:rsidRPr="00F1404C">
        <w:rPr>
          <w:b w:val="0"/>
          <w:bCs/>
          <w:i/>
          <w:iCs/>
          <w:smallCaps/>
          <w:lang w:val="ru-RU"/>
        </w:rPr>
        <w:t xml:space="preserve"> 1</w:t>
      </w:r>
    </w:p>
    <w:p w:rsidR="0090353C" w:rsidRPr="00F1404C" w:rsidRDefault="0090353C" w:rsidP="0090353C">
      <w:pPr>
        <w:tabs>
          <w:tab w:val="left" w:pos="726"/>
        </w:tabs>
        <w:rPr>
          <w:i/>
          <w:lang w:val="en-US"/>
        </w:rPr>
      </w:pPr>
      <w:r>
        <w:rPr>
          <w:iCs/>
          <w:noProof/>
          <w:szCs w:val="20"/>
        </w:rPr>
        <w:drawing>
          <wp:inline distT="0" distB="0" distL="0" distR="0">
            <wp:extent cx="2394585" cy="1589405"/>
            <wp:effectExtent l="1905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Pr="00F1404C" w:rsidRDefault="0090353C" w:rsidP="0090353C">
      <w:pPr>
        <w:pStyle w:val="2"/>
        <w:tabs>
          <w:tab w:val="left" w:pos="726"/>
        </w:tabs>
        <w:ind w:firstLine="709"/>
        <w:rPr>
          <w:i/>
          <w:iCs/>
          <w:smallCaps/>
          <w:lang w:val="ru-RU"/>
        </w:rPr>
      </w:pPr>
      <w:r w:rsidRPr="00F1404C">
        <w:rPr>
          <w:i/>
          <w:iCs/>
          <w:smallCaps/>
          <w:lang w:val="ru-RU"/>
        </w:rPr>
        <w:t>Рис</w:t>
      </w:r>
      <w:r>
        <w:rPr>
          <w:i/>
          <w:iCs/>
          <w:smallCaps/>
          <w:lang w:val="ru-RU"/>
        </w:rPr>
        <w:t>.1</w:t>
      </w:r>
      <w:r w:rsidRPr="00F1404C">
        <w:rPr>
          <w:i/>
          <w:iCs/>
          <w:smallCaps/>
          <w:lang w:val="ru-RU"/>
        </w:rPr>
        <w:t xml:space="preserve"> штангенциркуль</w:t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1 - штанга; 2 - губки для измерений; 3 - рамка; 4 - винт для фиксации; 5 - шкала нониуса; 6 - устройство для точного перемещения рамки.</w:t>
      </w:r>
    </w:p>
    <w:p w:rsidR="0090353C" w:rsidRDefault="0090353C" w:rsidP="0090353C">
      <w:pPr>
        <w:pStyle w:val="2"/>
        <w:tabs>
          <w:tab w:val="left" w:pos="726"/>
        </w:tabs>
        <w:ind w:firstLine="709"/>
        <w:rPr>
          <w:b w:val="0"/>
          <w:bCs/>
          <w:i/>
          <w:iCs/>
          <w:smallCaps/>
          <w:lang w:val="ru-RU"/>
        </w:rPr>
      </w:pPr>
    </w:p>
    <w:p w:rsidR="0090353C" w:rsidRDefault="0090353C" w:rsidP="0090353C">
      <w:pPr>
        <w:pStyle w:val="2"/>
        <w:tabs>
          <w:tab w:val="left" w:pos="726"/>
        </w:tabs>
        <w:ind w:firstLine="709"/>
        <w:rPr>
          <w:b w:val="0"/>
          <w:bCs/>
          <w:i/>
          <w:iCs/>
          <w:smallCaps/>
          <w:lang w:val="ru-RU"/>
        </w:rPr>
      </w:pPr>
      <w:r w:rsidRPr="00F1404C">
        <w:rPr>
          <w:b w:val="0"/>
          <w:bCs/>
          <w:i/>
          <w:iCs/>
          <w:smallCaps/>
        </w:rPr>
        <w:t>Микрометры: Гладкий микрометр МК</w:t>
      </w:r>
    </w:p>
    <w:p w:rsidR="0090353C" w:rsidRPr="00F1404C" w:rsidRDefault="0090353C" w:rsidP="0090353C">
      <w:pPr>
        <w:tabs>
          <w:tab w:val="left" w:pos="726"/>
        </w:tabs>
        <w:rPr>
          <w:iCs/>
          <w:lang w:val="en-US"/>
        </w:rPr>
      </w:pPr>
      <w:r>
        <w:rPr>
          <w:iCs/>
          <w:noProof/>
          <w:szCs w:val="20"/>
        </w:rPr>
        <w:drawing>
          <wp:inline distT="0" distB="0" distL="0" distR="0">
            <wp:extent cx="4027805" cy="201358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Рис</w:t>
      </w:r>
      <w:r>
        <w:rPr>
          <w:iCs/>
        </w:rPr>
        <w:t>.2</w:t>
      </w:r>
      <w:r w:rsidRPr="00F1404C">
        <w:rPr>
          <w:iCs/>
        </w:rPr>
        <w:t xml:space="preserve"> микрометр МК</w:t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1 - скоба; 2 - пятка; 3 - установочная мера; 4 - микровинт; 5 - стопор;</w:t>
      </w:r>
    </w:p>
    <w:p w:rsidR="0090353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6 - стебель; 7 - барабан; 8 - трещотка.</w:t>
      </w:r>
    </w:p>
    <w:p w:rsidR="0090353C" w:rsidRDefault="0090353C" w:rsidP="0090353C">
      <w:pPr>
        <w:tabs>
          <w:tab w:val="left" w:pos="726"/>
        </w:tabs>
        <w:rPr>
          <w:iCs/>
        </w:rPr>
      </w:pPr>
    </w:p>
    <w:p w:rsidR="0090353C" w:rsidRPr="00F1404C" w:rsidRDefault="0090353C" w:rsidP="0090353C">
      <w:pPr>
        <w:tabs>
          <w:tab w:val="left" w:pos="726"/>
        </w:tabs>
        <w:rPr>
          <w:b/>
          <w:bCs/>
          <w:i/>
        </w:rPr>
      </w:pPr>
      <w:r>
        <w:rPr>
          <w:b/>
          <w:bCs/>
          <w:i/>
        </w:rPr>
        <w:br w:type="page"/>
      </w:r>
      <w:r w:rsidRPr="00F1404C">
        <w:rPr>
          <w:b/>
          <w:bCs/>
          <w:i/>
        </w:rPr>
        <w:lastRenderedPageBreak/>
        <w:t>Индикатор рычажно - зубчатый</w:t>
      </w:r>
    </w:p>
    <w:p w:rsidR="0090353C" w:rsidRDefault="0090353C" w:rsidP="0090353C">
      <w:pPr>
        <w:tabs>
          <w:tab w:val="left" w:pos="726"/>
        </w:tabs>
        <w:rPr>
          <w:iCs/>
          <w:lang w:val="en-US"/>
        </w:rPr>
      </w:pPr>
      <w:r>
        <w:rPr>
          <w:iCs/>
          <w:noProof/>
          <w:szCs w:val="20"/>
        </w:rPr>
        <w:drawing>
          <wp:inline distT="0" distB="0" distL="0" distR="0">
            <wp:extent cx="2220595" cy="2612390"/>
            <wp:effectExtent l="1905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Рис</w:t>
      </w:r>
      <w:r>
        <w:rPr>
          <w:iCs/>
        </w:rPr>
        <w:t>.3</w:t>
      </w:r>
      <w:r w:rsidRPr="00F1404C">
        <w:rPr>
          <w:iCs/>
        </w:rPr>
        <w:t xml:space="preserve"> Индикатор рычажного типа</w:t>
      </w:r>
    </w:p>
    <w:p w:rsidR="0090353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1 - циферблат; 2 - корпус; 3 - указатель - ограничитель; 4 - винт установки нуля; 5 - наконечник; 6 - стержень; 7 - гильза; 8 - арретир;</w:t>
      </w:r>
      <w:r>
        <w:rPr>
          <w:iCs/>
        </w:rPr>
        <w:t xml:space="preserve"> </w:t>
      </w:r>
      <w:r w:rsidRPr="00F1404C">
        <w:rPr>
          <w:iCs/>
        </w:rPr>
        <w:t>9 - стрелка.</w:t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</w:p>
    <w:p w:rsidR="0090353C" w:rsidRDefault="0090353C" w:rsidP="0090353C">
      <w:pPr>
        <w:tabs>
          <w:tab w:val="left" w:pos="726"/>
        </w:tabs>
        <w:rPr>
          <w:b/>
          <w:bCs/>
          <w:i/>
        </w:rPr>
      </w:pPr>
      <w:r w:rsidRPr="00F1404C">
        <w:rPr>
          <w:b/>
          <w:bCs/>
          <w:i/>
        </w:rPr>
        <w:t xml:space="preserve">Калибр </w:t>
      </w:r>
      <w:r>
        <w:rPr>
          <w:b/>
          <w:bCs/>
          <w:i/>
        </w:rPr>
        <w:t>–</w:t>
      </w:r>
      <w:r w:rsidRPr="00F1404C">
        <w:rPr>
          <w:b/>
          <w:bCs/>
          <w:i/>
        </w:rPr>
        <w:t xml:space="preserve"> кольцо</w:t>
      </w:r>
    </w:p>
    <w:p w:rsidR="0090353C" w:rsidRPr="00F1404C" w:rsidRDefault="0090353C" w:rsidP="0090353C">
      <w:pPr>
        <w:tabs>
          <w:tab w:val="left" w:pos="726"/>
        </w:tabs>
        <w:rPr>
          <w:b/>
          <w:bCs/>
          <w:i/>
        </w:rPr>
      </w:pPr>
      <w:r>
        <w:rPr>
          <w:iCs/>
          <w:noProof/>
          <w:szCs w:val="20"/>
        </w:rPr>
        <w:drawing>
          <wp:inline distT="0" distB="0" distL="0" distR="0">
            <wp:extent cx="1567815" cy="85979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 xml:space="preserve">Рис.4 Калибр </w:t>
      </w:r>
      <w:r>
        <w:rPr>
          <w:iCs/>
        </w:rPr>
        <w:t>–</w:t>
      </w:r>
      <w:r w:rsidRPr="00F1404C">
        <w:rPr>
          <w:iCs/>
        </w:rPr>
        <w:t xml:space="preserve"> кольцо</w:t>
      </w:r>
    </w:p>
    <w:p w:rsidR="0090353C" w:rsidRPr="00F1404C" w:rsidRDefault="0090353C" w:rsidP="0090353C">
      <w:pPr>
        <w:tabs>
          <w:tab w:val="left" w:pos="726"/>
        </w:tabs>
        <w:rPr>
          <w:i/>
          <w:lang w:val="en-US"/>
        </w:rPr>
      </w:pPr>
    </w:p>
    <w:p w:rsidR="0090353C" w:rsidRDefault="0090353C" w:rsidP="0090353C">
      <w:pPr>
        <w:pStyle w:val="3"/>
        <w:tabs>
          <w:tab w:val="left" w:pos="726"/>
        </w:tabs>
        <w:rPr>
          <w:i/>
          <w:iCs/>
          <w:color w:val="000000"/>
          <w:lang w:val="ru-RU"/>
        </w:rPr>
      </w:pPr>
      <w:r w:rsidRPr="00F1404C">
        <w:rPr>
          <w:i/>
          <w:iCs/>
          <w:color w:val="000000"/>
          <w:lang w:val="ru-RU"/>
        </w:rPr>
        <w:t>Радиусный шаблон</w:t>
      </w:r>
    </w:p>
    <w:p w:rsidR="0090353C" w:rsidRDefault="0090353C" w:rsidP="0090353C">
      <w:pPr>
        <w:tabs>
          <w:tab w:val="left" w:pos="726"/>
        </w:tabs>
        <w:rPr>
          <w:iCs/>
        </w:rPr>
      </w:pPr>
      <w:r>
        <w:rPr>
          <w:iCs/>
          <w:noProof/>
          <w:szCs w:val="20"/>
        </w:rPr>
        <w:drawing>
          <wp:inline distT="0" distB="0" distL="0" distR="0">
            <wp:extent cx="1774190" cy="96901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Рис</w:t>
      </w:r>
      <w:r>
        <w:rPr>
          <w:iCs/>
        </w:rPr>
        <w:t>.5</w:t>
      </w:r>
      <w:r w:rsidRPr="00F1404C">
        <w:rPr>
          <w:iCs/>
        </w:rPr>
        <w:t>. Радиусный шаблон</w:t>
      </w:r>
      <w:r>
        <w:rPr>
          <w:iCs/>
        </w:rPr>
        <w:t xml:space="preserve">: </w:t>
      </w:r>
      <w:r w:rsidRPr="00F1404C">
        <w:rPr>
          <w:iCs/>
        </w:rPr>
        <w:t>1 - пластина с выпуклыми профилями; 2 - обойма; 3 - пластины с вогнутыми профилями для измерения эвольвентных зубьев.</w:t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</w:p>
    <w:p w:rsidR="0090353C" w:rsidRDefault="0090353C" w:rsidP="0090353C">
      <w:pPr>
        <w:tabs>
          <w:tab w:val="left" w:pos="726"/>
        </w:tabs>
        <w:rPr>
          <w:b/>
          <w:bCs/>
          <w:i/>
        </w:rPr>
      </w:pPr>
      <w:r w:rsidRPr="00F1404C">
        <w:rPr>
          <w:b/>
          <w:bCs/>
          <w:i/>
        </w:rPr>
        <w:t xml:space="preserve">Калибр </w:t>
      </w:r>
      <w:r>
        <w:rPr>
          <w:b/>
          <w:bCs/>
          <w:i/>
        </w:rPr>
        <w:t>–</w:t>
      </w:r>
      <w:r w:rsidRPr="00F1404C">
        <w:rPr>
          <w:b/>
          <w:bCs/>
          <w:i/>
        </w:rPr>
        <w:t xml:space="preserve"> скобы</w:t>
      </w:r>
    </w:p>
    <w:p w:rsidR="0090353C" w:rsidRDefault="0090353C" w:rsidP="0090353C">
      <w:pPr>
        <w:tabs>
          <w:tab w:val="left" w:pos="726"/>
        </w:tabs>
        <w:rPr>
          <w:b/>
          <w:bCs/>
          <w:i/>
        </w:rPr>
      </w:pPr>
      <w:r>
        <w:rPr>
          <w:iCs/>
          <w:noProof/>
          <w:szCs w:val="20"/>
        </w:rPr>
        <w:lastRenderedPageBreak/>
        <w:drawing>
          <wp:inline distT="0" distB="0" distL="0" distR="0">
            <wp:extent cx="4234815" cy="292798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Рис</w:t>
      </w:r>
      <w:r>
        <w:rPr>
          <w:iCs/>
        </w:rPr>
        <w:t>.6</w:t>
      </w:r>
      <w:r w:rsidRPr="00F1404C">
        <w:rPr>
          <w:iCs/>
        </w:rPr>
        <w:t>. Калибр - скобы.</w:t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а, б - скобы из листового металла; в - штампованные скобы;</w:t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г - штампованные скобы со сменными измерительными губками.</w:t>
      </w:r>
    </w:p>
    <w:p w:rsidR="0090353C" w:rsidRDefault="0090353C" w:rsidP="0090353C">
      <w:pPr>
        <w:tabs>
          <w:tab w:val="left" w:pos="726"/>
        </w:tabs>
        <w:rPr>
          <w:b/>
          <w:bCs/>
          <w:iCs/>
        </w:rPr>
      </w:pPr>
    </w:p>
    <w:p w:rsidR="0090353C" w:rsidRPr="00F1404C" w:rsidRDefault="0090353C" w:rsidP="0090353C">
      <w:pPr>
        <w:tabs>
          <w:tab w:val="left" w:pos="726"/>
        </w:tabs>
        <w:rPr>
          <w:b/>
          <w:bCs/>
          <w:iCs/>
        </w:rPr>
      </w:pPr>
      <w:r w:rsidRPr="00F1404C">
        <w:rPr>
          <w:b/>
          <w:bCs/>
          <w:iCs/>
        </w:rPr>
        <w:t>Спец. инструмент для разборки сборки КПП</w:t>
      </w:r>
    </w:p>
    <w:p w:rsidR="0090353C" w:rsidRPr="00F1404C" w:rsidRDefault="0090353C" w:rsidP="0090353C">
      <w:pPr>
        <w:tabs>
          <w:tab w:val="left" w:pos="726"/>
        </w:tabs>
        <w:rPr>
          <w:iCs/>
          <w:szCs w:val="18"/>
        </w:rPr>
      </w:pPr>
    </w:p>
    <w:p w:rsidR="0090353C" w:rsidRDefault="0090353C" w:rsidP="0090353C">
      <w:pPr>
        <w:tabs>
          <w:tab w:val="left" w:pos="726"/>
        </w:tabs>
        <w:rPr>
          <w:iCs/>
        </w:rPr>
      </w:pPr>
      <w:r>
        <w:rPr>
          <w:iCs/>
          <w:noProof/>
          <w:szCs w:val="20"/>
        </w:rPr>
        <w:drawing>
          <wp:inline distT="0" distB="0" distL="0" distR="0">
            <wp:extent cx="413385" cy="511810"/>
            <wp:effectExtent l="19050" t="0" r="5715" b="0"/>
            <wp:docPr id="34" name="Рисунок 3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Pr="00F1404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Рис</w:t>
      </w:r>
      <w:r>
        <w:rPr>
          <w:iCs/>
        </w:rPr>
        <w:t xml:space="preserve">.7. </w:t>
      </w:r>
      <w:hyperlink r:id="rId16" w:history="1">
        <w:r w:rsidRPr="00F1404C">
          <w:rPr>
            <w:iCs/>
          </w:rPr>
          <w:t>Приспособление для вращения вторичного вала</w:t>
        </w:r>
        <w:r>
          <w:rPr>
            <w:iCs/>
          </w:rPr>
          <w:t xml:space="preserve"> (</w:t>
        </w:r>
        <w:r w:rsidRPr="00F1404C">
          <w:rPr>
            <w:iCs/>
          </w:rPr>
          <w:t>подъемный рычаг) КП а/м</w:t>
        </w:r>
        <w:r>
          <w:rPr>
            <w:iCs/>
          </w:rPr>
          <w:t xml:space="preserve"> "</w:t>
        </w:r>
        <w:r w:rsidRPr="00F1404C">
          <w:rPr>
            <w:iCs/>
          </w:rPr>
          <w:t>КАМАЗ</w:t>
        </w:r>
        <w:r>
          <w:rPr>
            <w:iCs/>
          </w:rPr>
          <w:t>"</w:t>
        </w:r>
      </w:hyperlink>
    </w:p>
    <w:p w:rsidR="0090353C" w:rsidRPr="00F1404C" w:rsidRDefault="0090353C" w:rsidP="0090353C">
      <w:pPr>
        <w:tabs>
          <w:tab w:val="left" w:pos="726"/>
        </w:tabs>
        <w:rPr>
          <w:iCs/>
          <w:szCs w:val="18"/>
        </w:rPr>
      </w:pPr>
    </w:p>
    <w:p w:rsidR="0090353C" w:rsidRPr="00F1404C" w:rsidRDefault="0090353C" w:rsidP="0090353C">
      <w:pPr>
        <w:tabs>
          <w:tab w:val="left" w:pos="726"/>
        </w:tabs>
        <w:rPr>
          <w:iCs/>
          <w:szCs w:val="18"/>
          <w:lang w:val="en-US"/>
        </w:rPr>
      </w:pPr>
      <w:r>
        <w:rPr>
          <w:iCs/>
          <w:noProof/>
          <w:szCs w:val="20"/>
        </w:rPr>
        <w:drawing>
          <wp:inline distT="0" distB="0" distL="0" distR="0">
            <wp:extent cx="1186815" cy="1229995"/>
            <wp:effectExtent l="19050" t="0" r="0" b="0"/>
            <wp:docPr id="35" name="Рисунок 3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C" w:rsidRDefault="0090353C" w:rsidP="0090353C">
      <w:pPr>
        <w:tabs>
          <w:tab w:val="left" w:pos="726"/>
        </w:tabs>
        <w:rPr>
          <w:iCs/>
        </w:rPr>
      </w:pPr>
      <w:r w:rsidRPr="00F1404C">
        <w:rPr>
          <w:iCs/>
        </w:rPr>
        <w:t>Рис</w:t>
      </w:r>
      <w:r>
        <w:rPr>
          <w:iCs/>
        </w:rPr>
        <w:t xml:space="preserve">.8. </w:t>
      </w:r>
      <w:hyperlink r:id="rId19" w:history="1">
        <w:r w:rsidRPr="00F1404C">
          <w:rPr>
            <w:iCs/>
          </w:rPr>
          <w:t>Съемник подшипников вторичного вала, переднего подшипника промежуточного вала КПП, подшипников раздаточной коробки автомобиля</w:t>
        </w:r>
        <w:r>
          <w:rPr>
            <w:iCs/>
          </w:rPr>
          <w:t xml:space="preserve"> "</w:t>
        </w:r>
        <w:r w:rsidRPr="00F1404C">
          <w:rPr>
            <w:iCs/>
          </w:rPr>
          <w:t>КАМАЗ</w:t>
        </w:r>
        <w:r>
          <w:rPr>
            <w:iCs/>
          </w:rPr>
          <w:t>"</w:t>
        </w:r>
      </w:hyperlink>
    </w:p>
    <w:p w:rsidR="0090353C" w:rsidRPr="001C4A37" w:rsidRDefault="0090353C" w:rsidP="0090353C">
      <w:pPr>
        <w:pStyle w:val="affffff0"/>
        <w:rPr>
          <w:lang w:val="ru-RU"/>
        </w:rPr>
      </w:pPr>
      <w:r>
        <w:t>Размещено на Allbest.ru</w:t>
      </w:r>
    </w:p>
    <w:p w:rsidR="0095315E" w:rsidRDefault="0095315E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p w:rsidR="002876F8" w:rsidRDefault="002876F8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p w:rsidR="002876F8" w:rsidRDefault="002876F8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p w:rsidR="002876F8" w:rsidRDefault="002876F8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p w:rsidR="002876F8" w:rsidRDefault="002876F8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p w:rsidR="002876F8" w:rsidRDefault="002876F8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p w:rsidR="002876F8" w:rsidRDefault="002876F8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p w:rsidR="002876F8" w:rsidRDefault="002876F8" w:rsidP="00444D4B">
      <w:pPr>
        <w:spacing w:line="360" w:lineRule="auto"/>
        <w:ind w:left="2832" w:firstLine="708"/>
        <w:jc w:val="both"/>
        <w:rPr>
          <w:bCs/>
          <w:color w:val="000000"/>
          <w:sz w:val="28"/>
          <w:szCs w:val="28"/>
        </w:rPr>
      </w:pPr>
    </w:p>
    <w:sectPr w:rsidR="002876F8" w:rsidSect="006251B4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991" w:bottom="1418" w:left="1843" w:header="284" w:footer="265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C15" w:rsidRDefault="00642C15">
      <w:r>
        <w:separator/>
      </w:r>
    </w:p>
  </w:endnote>
  <w:endnote w:type="continuationSeparator" w:id="1">
    <w:p w:rsidR="00642C15" w:rsidRDefault="00642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53C" w:rsidRDefault="0090353C" w:rsidP="006251B4">
    <w:pPr>
      <w:pStyle w:val="af0"/>
      <w:tabs>
        <w:tab w:val="clear" w:pos="9355"/>
        <w:tab w:val="right" w:pos="9072"/>
      </w:tabs>
      <w:ind w:right="-426"/>
      <w:jc w:val="right"/>
    </w:pPr>
    <w:fldSimple w:instr=" PAGE   \* MERGEFORMAT ">
      <w:r w:rsidR="00572093">
        <w:rPr>
          <w:noProof/>
        </w:rPr>
        <w:t>26</w:t>
      </w:r>
    </w:fldSimple>
  </w:p>
  <w:p w:rsidR="0090353C" w:rsidRDefault="0090353C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53C" w:rsidRDefault="0090353C" w:rsidP="006251B4">
    <w:pPr>
      <w:pStyle w:val="af0"/>
      <w:ind w:right="-426"/>
      <w:jc w:val="right"/>
    </w:pPr>
  </w:p>
  <w:p w:rsidR="0090353C" w:rsidRDefault="0090353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C15" w:rsidRDefault="00642C15">
      <w:r>
        <w:separator/>
      </w:r>
    </w:p>
  </w:footnote>
  <w:footnote w:type="continuationSeparator" w:id="1">
    <w:p w:rsidR="00642C15" w:rsidRDefault="00642C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53C" w:rsidRDefault="0090353C">
    <w:pPr>
      <w:pStyle w:val="ae"/>
    </w:pPr>
    <w:r>
      <w:rPr>
        <w:noProof/>
      </w:rPr>
      <w:pict>
        <v:group id="_x0000_s2049" style="position:absolute;margin-left:58.05pt;margin-top:18.2pt;width:518.8pt;height:802.3pt;z-index:251656704;mso-position-horizontal-relative:page;mso-position-vertical-relative:page" coordsize="20000,20000">
          <v:rect id="_x0000_s2050" style="position:absolute;width:20000;height:20000" filled="f" strokeweight="2pt"/>
          <v:line id="_x0000_s2051" style="position:absolute" from="993,17183" to="995,18221" strokeweight="2pt"/>
          <v:line id="_x0000_s2052" style="position:absolute" from="10,17173" to="19977,17174" strokeweight="2pt"/>
          <v:line id="_x0000_s2053" style="position:absolute" from="2186,17192" to="2188,19989" strokeweight="2pt"/>
          <v:line id="_x0000_s2054" style="position:absolute" from="4919,17192" to="4921,19989" strokeweight="2pt"/>
          <v:line id="_x0000_s2055" style="position:absolute" from="6557,17192" to="6559,19989" strokeweight="2pt"/>
          <v:line id="_x0000_s2056" style="position:absolute" from="7650,17183" to="7652,19979" strokeweight="2pt"/>
          <v:line id="_x0000_s2057" style="position:absolute" from="15848,18239" to="15852,18932" strokeweight="2pt"/>
          <v:line id="_x0000_s2058" style="position:absolute" from="10,19293" to="7631,19295" strokeweight="1pt"/>
          <v:line id="_x0000_s2059" style="position:absolute" from="10,19646" to="7631,19647" strokeweight="1pt"/>
          <v:rect id="_x0000_s2060" style="position:absolute;left:54;top:17912;width:883;height:309" filled="f" stroked="f" strokeweight=".25pt">
            <v:textbox style="mso-next-textbox:#_x0000_s2060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061" style="position:absolute;left:1051;top:17912;width:1100;height:309" filled="f" stroked="f" strokeweight=".25pt">
            <v:textbox style="mso-next-textbox:#_x0000_s2061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2" style="position:absolute;left:2267;top:17912;width:2573;height:309" filled="f" stroked="f" strokeweight=".25pt">
            <v:textbox style="mso-next-textbox:#_x0000_s2062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063" style="position:absolute;left:4983;top:17912;width:1534;height:309" filled="f" stroked="f" strokeweight=".25pt">
            <v:textbox style="mso-next-textbox:#_x0000_s2063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064" style="position:absolute;left:6604;top:17912;width:1000;height:309" filled="f" stroked="f" strokeweight=".25pt">
            <v:textbox style="mso-next-textbox:#_x0000_s2064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065" style="position:absolute;left:15929;top:18258;width:1475;height:309" filled="f" stroked="f" strokeweight=".25pt">
            <v:textbox style="mso-next-textbox:#_x0000_s2065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6" style="position:absolute;left:15929;top:18623;width:1475;height:310" filled="f" stroked="f" strokeweight=".25pt">
            <v:textbox style="mso-next-textbox:#_x0000_s2066" inset="1pt,1pt,1pt,1pt">
              <w:txbxContent>
                <w:p w:rsidR="0090353C" w:rsidRPr="00DE35DD" w:rsidRDefault="0090353C" w:rsidP="006251B4">
                  <w:pPr>
                    <w:pStyle w:val="aa"/>
                    <w:jc w:val="center"/>
                    <w:rPr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rect>
          <v:rect id="_x0000_s2067" style="position:absolute;left:7760;top:17481;width:12159;height:477" filled="f" stroked="f" strokeweight=".25pt">
            <v:textbox style="mso-next-textbox:#_x0000_s2067" inset="1pt,1pt,1pt,1pt">
              <w:txbxContent>
                <w:p w:rsidR="0090353C" w:rsidRPr="006D3A41" w:rsidRDefault="0090353C" w:rsidP="006251B4">
                  <w:pPr>
                    <w:jc w:val="center"/>
                    <w:rPr>
                      <w:rFonts w:ascii="GOST type B" w:hAnsi="GOST type B"/>
                    </w:rPr>
                  </w:pPr>
                  <w:r w:rsidRPr="006D3A41">
                    <w:rPr>
                      <w:rFonts w:ascii="GOST type B" w:hAnsi="GOST type B"/>
                    </w:rPr>
                    <w:t>151001 418 20 00</w:t>
                  </w:r>
                </w:p>
              </w:txbxContent>
            </v:textbox>
          </v:rect>
          <v:line id="_x0000_s2068" style="position:absolute" from="12,18233" to="19979,18234" strokeweight="2pt"/>
          <v:line id="_x0000_s2069" style="position:absolute" from="25,17881" to="7646,17882" strokeweight="2pt"/>
          <v:line id="_x0000_s2070" style="position:absolute" from="10,17526" to="7631,17527" strokeweight="1pt"/>
          <v:line id="_x0000_s2071" style="position:absolute" from="10,18938" to="7631,18939" strokeweight="1pt"/>
          <v:line id="_x0000_s2072" style="position:absolute" from="10,18583" to="7631,18584" strokeweight="1pt"/>
          <v:group id="_x0000_s2073" style="position:absolute;left:39;top:18267;width:4801;height:310" coordsize="19999,20000">
            <v:rect id="_x0000_s2074" style="position:absolute;width:8856;height:20000" filled="f" stroked="f" strokeweight=".25pt">
              <v:textbox style="mso-next-textbox:#_x0000_s2074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Разраб.</w:t>
                    </w:r>
                  </w:p>
                </w:txbxContent>
              </v:textbox>
            </v:rect>
            <v:rect id="_x0000_s2075" style="position:absolute;left:9281;width:10718;height:20000" filled="f" stroked="f" strokeweight=".25pt">
              <v:textbox style="mso-next-textbox:#_x0000_s2075" inset="1pt,0,1pt,1pt">
                <w:txbxContent>
                  <w:p w:rsidR="0090353C" w:rsidRPr="00145ECC" w:rsidRDefault="0090353C" w:rsidP="006251B4">
                    <w:r w:rsidRPr="006D3A41">
                      <w:rPr>
                        <w:rFonts w:ascii="GOST type B" w:hAnsi="GOST type B"/>
                      </w:rPr>
                      <w:t>подгорбунс</w:t>
                    </w:r>
                    <w:r>
                      <w:t>ких</w:t>
                    </w:r>
                  </w:p>
                </w:txbxContent>
              </v:textbox>
            </v:rect>
          </v:group>
          <v:group id="_x0000_s2076" style="position:absolute;left:39;top:18614;width:4801;height:309" coordsize="19999,20000">
            <v:rect id="_x0000_s2077" style="position:absolute;width:8856;height:20000" filled="f" stroked="f" strokeweight=".25pt">
              <v:textbox style="mso-next-textbox:#_x0000_s2077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078" style="position:absolute;left:9281;width:10718;height:20000" filled="f" stroked="f" strokeweight=".25pt">
              <v:textbox style="mso-next-textbox:#_x0000_s2078" inset="1pt,1pt,1pt,1pt">
                <w:txbxContent>
                  <w:p w:rsidR="0090353C" w:rsidRPr="006D3A41" w:rsidRDefault="0090353C" w:rsidP="006251B4">
                    <w:pPr>
                      <w:rPr>
                        <w:rFonts w:ascii="GOST type B" w:hAnsi="GOST type B"/>
                      </w:rPr>
                    </w:pPr>
                    <w:r w:rsidRPr="006D3A41">
                      <w:rPr>
                        <w:rFonts w:ascii="GOST type B" w:hAnsi="GOST type B"/>
                      </w:rPr>
                      <w:t>Грязев С.Л.</w:t>
                    </w:r>
                  </w:p>
                </w:txbxContent>
              </v:textbox>
            </v:rect>
          </v:group>
          <v:group id="_x0000_s2079" style="position:absolute;left:39;top:18969;width:4801;height:309" coordsize="19999,20000">
            <v:rect id="_x0000_s2080" style="position:absolute;width:8856;height:20000" filled="f" stroked="f" strokeweight=".25pt">
              <v:textbox style="mso-next-textbox:#_x0000_s2080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  <w:p w:rsidR="0090353C" w:rsidRPr="00994AE0" w:rsidRDefault="0090353C" w:rsidP="006251B4">
                    <w:pPr>
                      <w:pStyle w:val="aa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  <v:rect id="_x0000_s2081" style="position:absolute;left:9281;width:10718;height:20000" filled="f" stroked="f" strokeweight=".25pt">
              <v:textbox style="mso-next-textbox:#_x0000_s2081" inset="1pt,1pt,1pt,1pt">
                <w:txbxContent>
                  <w:p w:rsidR="0090353C" w:rsidRDefault="0090353C" w:rsidP="006251B4"/>
                </w:txbxContent>
              </v:textbox>
            </v:rect>
          </v:group>
          <v:group id="_x0000_s2082" style="position:absolute;left:39;top:19314;width:4801;height:310" coordsize="19999,20000">
            <v:rect id="_x0000_s2083" style="position:absolute;width:8856;height:20000" filled="f" stroked="f" strokeweight=".25pt">
              <v:textbox style="mso-next-textbox:#_x0000_s2083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084" style="position:absolute;left:9281;width:10718;height:20000" filled="f" stroked="f" strokeweight=".25pt">
              <v:textbox style="mso-next-textbox:#_x0000_s2084" inset="1pt,1pt,1pt,1pt">
                <w:txbxContent>
                  <w:p w:rsidR="0090353C" w:rsidRDefault="0090353C" w:rsidP="006251B4"/>
                </w:txbxContent>
              </v:textbox>
            </v:rect>
          </v:group>
          <v:group id="_x0000_s2085" style="position:absolute;left:39;top:19660;width:4801;height:309" coordsize="19999,20000">
            <v:rect id="_x0000_s2086" style="position:absolute;width:8856;height:20000" filled="f" stroked="f" strokeweight=".25pt">
              <v:textbox style="mso-next-textbox:#_x0000_s2086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087" style="position:absolute;left:9281;width:10718;height:20000" filled="f" stroked="f" strokeweight=".25pt">
              <v:textbox style="mso-next-textbox:#_x0000_s2087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</v:group>
          <v:line id="_x0000_s2088" style="position:absolute" from="14208,18239" to="14210,19979" strokeweight="2pt"/>
          <v:rect id="_x0000_s2089" style="position:absolute;left:7787;top:18314;width:6292;height:1609" filled="f" stroked="f" strokeweight=".25pt">
            <v:textbox style="mso-next-textbox:#_x0000_s2089" inset="1pt,1pt,1pt,1pt">
              <w:txbxContent>
                <w:p w:rsidR="0090353C" w:rsidRPr="006D3A41" w:rsidRDefault="0090353C" w:rsidP="006251B4">
                  <w:pPr>
                    <w:rPr>
                      <w:rFonts w:ascii="GOST type B" w:hAnsi="GOST type B"/>
                    </w:rPr>
                  </w:pPr>
                  <w:r w:rsidRPr="006D3A41">
                    <w:rPr>
                      <w:rFonts w:ascii="GOST type B" w:hAnsi="GOST type B"/>
                    </w:rPr>
                    <w:t xml:space="preserve">Расчеты нормы времени на операцию </w:t>
                  </w:r>
                </w:p>
              </w:txbxContent>
            </v:textbox>
          </v:rect>
          <v:line id="_x0000_s2090" style="position:absolute" from="14221,18587" to="19990,18588" strokeweight="2pt"/>
          <v:line id="_x0000_s2091" style="position:absolute" from="14219,18939" to="19988,18941" strokeweight="2pt"/>
          <v:line id="_x0000_s2092" style="position:absolute" from="17487,18239" to="17490,18932" strokeweight="2pt"/>
          <v:rect id="_x0000_s2093" style="position:absolute;left:14295;top:18258;width:1474;height:309" filled="f" stroked="f" strokeweight=".25pt">
            <v:textbox style="mso-next-textbox:#_x0000_s2093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094" style="position:absolute;left:17577;top:18258;width:2327;height:309" filled="f" stroked="f" strokeweight=".25pt">
            <v:textbox style="mso-next-textbox:#_x0000_s2094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095" style="position:absolute;left:17591;top:18613;width:2326;height:309" filled="f" stroked="f" strokeweight=".25pt">
            <v:textbox style="mso-next-textbox:#_x0000_s2095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  <w:lang w:val="ru-RU"/>
                    </w:rPr>
                  </w:pPr>
                </w:p>
              </w:txbxContent>
            </v:textbox>
          </v:rect>
          <v:line id="_x0000_s2096" style="position:absolute" from="14755,18594" to="14757,18932" strokeweight="1pt"/>
          <v:line id="_x0000_s2097" style="position:absolute" from="15301,18595" to="15303,18933" strokeweight="1pt"/>
          <v:rect id="_x0000_s2098" style="position:absolute;left:14295;top:19221;width:5609;height:440" filled="f" stroked="f" strokeweight=".25pt">
            <v:textbox style="mso-next-textbox:#_x0000_s2098" inset="1pt,1pt,1pt,1pt">
              <w:txbxContent>
                <w:p w:rsidR="0090353C" w:rsidRPr="00E702F6" w:rsidRDefault="0090353C" w:rsidP="006251B4">
                  <w:pPr>
                    <w:jc w:val="center"/>
                    <w:rPr>
                      <w:rFonts w:ascii="GOST type B" w:hAnsi="GOST type B"/>
                    </w:rPr>
                  </w:pPr>
                  <w:r w:rsidRPr="00E702F6">
                    <w:rPr>
                      <w:rFonts w:ascii="GOST type B" w:hAnsi="GOST type B"/>
                    </w:rPr>
                    <w:t>ГОУ СПО СО «ЕМТ»</w:t>
                  </w:r>
                </w:p>
              </w:txbxContent>
            </v:textbox>
          </v:rect>
          <w10:wrap anchorx="page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53C" w:rsidRDefault="0090353C">
    <w:pPr>
      <w:pStyle w:val="ae"/>
    </w:pPr>
    <w:r>
      <w:rPr>
        <w:noProof/>
      </w:rPr>
      <w:pict>
        <v:group id="_x0000_s2149" style="position:absolute;margin-left:-34.05pt;margin-top:1.4pt;width:524.4pt;height:809.05pt;z-index:251658752" coordorigin="1106,312" coordsize="10488,16181">
          <v:rect id="_x0000_s2150" style="position:absolute;left:1106;top:312;width:10488;height:16181" filled="f" strokeweight="2pt"/>
          <v:line id="_x0000_s2151" style="position:absolute" from="1679,15643" to="1680,16484" strokeweight="2pt"/>
          <v:line id="_x0000_s2152" style="position:absolute" from="1111,15636" to="11582,15637" strokeweight="2pt"/>
          <v:line id="_x0000_s2153" style="position:absolute" from="2252,15643" to="2253,16484" strokeweight="2pt"/>
          <v:line id="_x0000_s2154" style="position:absolute" from="3686,15643" to="3687,16484" strokeweight="2pt"/>
          <v:line id="_x0000_s2155" style="position:absolute" from="4544,15651" to="4546,16484" strokeweight="2pt"/>
          <v:line id="_x0000_s2156" style="position:absolute" from="5118,15643" to="5119,16476" strokeweight="2pt"/>
          <v:line id="_x0000_s2157" style="position:absolute" from="11020,15643" to="11022,16484" strokeweight="2pt"/>
          <v:line id="_x0000_s2158" style="position:absolute" from="1111,15921" to="5108,15923" strokeweight="1pt"/>
          <v:line id="_x0000_s2159" style="position:absolute" from="1111,16207" to="5108,16207" strokeweight="2pt"/>
          <v:line id="_x0000_s2160" style="position:absolute" from="11027,15923" to="11589,15924" strokeweight="1pt"/>
          <v:rect id="_x0000_s2161" style="position:absolute;left:1134;top:16218;width:525;height:250" filled="f" stroked="f" strokeweight=".25pt">
            <v:textbox style="mso-next-textbox:#_x0000_s2161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162" style="position:absolute;left:1703;top:16218;width:525;height:250" filled="f" stroked="f" strokeweight=".25pt">
            <v:textbox style="mso-next-textbox:#_x0000_s2162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63" style="position:absolute;left:2295;top:16218;width:1349;height:250" filled="f" stroked="f" strokeweight=".25pt">
            <v:textbox style="mso-next-textbox:#_x0000_s2163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164" style="position:absolute;left:3719;top:16218;width:805;height:250" filled="f" stroked="f" strokeweight=".25pt">
            <v:textbox style="mso-next-textbox:#_x0000_s2164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165" style="position:absolute;left:4569;top:16218;width:525;height:250" filled="f" stroked="f" strokeweight=".25pt">
            <v:textbox style="mso-next-textbox:#_x0000_s2165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66" style="position:absolute;left:11043;top:15665;width:525;height:250" filled="f" stroked="f" strokeweight=".25pt">
            <v:textbox style="mso-next-textbox:#_x0000_s2166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67" style="position:absolute;left:11043;top:16036;width:525;height:342" filled="f" stroked="f" strokeweight=".25pt">
            <v:textbox style="mso-next-textbox:#_x0000_s2167" inset="1pt,1pt,1pt,1pt">
              <w:txbxContent>
                <w:p w:rsidR="0090353C" w:rsidRDefault="0090353C" w:rsidP="006251B4">
                  <w:pPr>
                    <w:jc w:val="center"/>
                  </w:pPr>
                </w:p>
              </w:txbxContent>
            </v:textbox>
          </v:rect>
          <v:rect id="_x0000_s2168" style="position:absolute;left:5167;top:15863;width:5808;height:386" filled="f" stroked="f" strokeweight=".25pt">
            <v:textbox style="mso-next-textbox:#_x0000_s2168" inset="1pt,1pt,1pt,1pt">
              <w:txbxContent>
                <w:p w:rsidR="0090353C" w:rsidRPr="00444D4B" w:rsidRDefault="0090353C" w:rsidP="00444D4B">
                  <w:pPr>
                    <w:rPr>
                      <w:szCs w:val="25"/>
                    </w:rPr>
                  </w:pPr>
                  <w:r>
                    <w:rPr>
                      <w:szCs w:val="25"/>
                    </w:rPr>
                    <w:t xml:space="preserve">                  </w:t>
                  </w:r>
                </w:p>
              </w:txbxContent>
            </v:textbox>
          </v:rect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53C" w:rsidRDefault="0090353C" w:rsidP="006251B4">
    <w:pPr>
      <w:pStyle w:val="ae"/>
    </w:pPr>
    <w:r>
      <w:rPr>
        <w:noProof/>
      </w:rPr>
      <w:pict>
        <v:group id="_x0000_s2099" style="position:absolute;margin-left:65.15pt;margin-top:11.7pt;width:518.8pt;height:808.25pt;z-index:251657728;mso-position-horizontal-relative:page;mso-position-vertical-relative:page" coordsize="20000,20000">
          <v:rect id="_x0000_s2100" style="position:absolute;width:20000;height:20000" filled="f" strokeweight="2pt"/>
          <v:line id="_x0000_s2101" style="position:absolute" from="993,17183" to="995,18221" strokeweight="2pt"/>
          <v:line id="_x0000_s2102" style="position:absolute" from="10,17173" to="19977,17174" strokeweight="2pt"/>
          <v:line id="_x0000_s2103" style="position:absolute" from="2186,17192" to="2188,19989" strokeweight="2pt"/>
          <v:line id="_x0000_s2104" style="position:absolute" from="4919,17192" to="4921,19989" strokeweight="2pt"/>
          <v:line id="_x0000_s2105" style="position:absolute" from="6557,17192" to="6559,19989" strokeweight="2pt"/>
          <v:line id="_x0000_s2106" style="position:absolute" from="7650,17183" to="7652,19979" strokeweight="2pt"/>
          <v:line id="_x0000_s2107" style="position:absolute" from="15848,18239" to="15852,18932" strokeweight="2pt"/>
          <v:line id="_x0000_s2108" style="position:absolute" from="10,19293" to="7631,19295" strokeweight="1pt"/>
          <v:line id="_x0000_s2109" style="position:absolute" from="10,19646" to="7631,19647" strokeweight="1pt"/>
          <v:rect id="_x0000_s2110" style="position:absolute;left:54;top:17912;width:883;height:309" filled="f" stroked="f" strokeweight=".25pt">
            <v:textbox style="mso-next-textbox:#_x0000_s2110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111" style="position:absolute;left:1051;top:17912;width:1100;height:309" filled="f" stroked="f" strokeweight=".25pt">
            <v:textbox style="mso-next-textbox:#_x0000_s2111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12" style="position:absolute;left:2267;top:17912;width:2573;height:309" filled="f" stroked="f" strokeweight=".25pt">
            <v:textbox style="mso-next-textbox:#_x0000_s2112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113" style="position:absolute;left:4983;top:17912;width:1534;height:309" filled="f" stroked="f" strokeweight=".25pt">
            <v:textbox style="mso-next-textbox:#_x0000_s2113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114" style="position:absolute;left:6604;top:17912;width:1000;height:309" filled="f" stroked="f" strokeweight=".25pt">
            <v:textbox style="mso-next-textbox:#_x0000_s2114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115" style="position:absolute;left:15929;top:18258;width:1475;height:309" filled="f" stroked="f" strokeweight=".25pt">
            <v:textbox style="mso-next-textbox:#_x0000_s2115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116" style="position:absolute;left:15929;top:18623;width:1475;height:310" filled="f" stroked="f" strokeweight=".25pt">
            <v:textbox style="mso-next-textbox:#_x0000_s2116" inset="1pt,1pt,1pt,1pt">
              <w:txbxContent>
                <w:p w:rsidR="0090353C" w:rsidRPr="00A227CF" w:rsidRDefault="0090353C" w:rsidP="006251B4">
                  <w:pPr>
                    <w:jc w:val="center"/>
                    <w:rPr>
                      <w:szCs w:val="18"/>
                    </w:rPr>
                  </w:pPr>
                </w:p>
              </w:txbxContent>
            </v:textbox>
          </v:rect>
          <v:rect id="_x0000_s2117" style="position:absolute;left:7760;top:17481;width:12159;height:477" filled="f" stroked="f" strokeweight=".25pt">
            <v:textbox style="mso-next-textbox:#_x0000_s2117" inset="1pt,1pt,1pt,1pt">
              <w:txbxContent>
                <w:p w:rsidR="0090353C" w:rsidRPr="00712B07" w:rsidRDefault="0090353C" w:rsidP="00A22B15">
                  <w:pPr>
                    <w:rPr>
                      <w:sz w:val="25"/>
                      <w:szCs w:val="25"/>
                    </w:rPr>
                  </w:pPr>
                </w:p>
                <w:p w:rsidR="0090353C" w:rsidRPr="00C01C06" w:rsidRDefault="0090353C" w:rsidP="006251B4">
                  <w:pPr>
                    <w:jc w:val="center"/>
                    <w:rPr>
                      <w:sz w:val="25"/>
                      <w:szCs w:val="25"/>
                    </w:rPr>
                  </w:pPr>
                </w:p>
                <w:p w:rsidR="0090353C" w:rsidRPr="001042F2" w:rsidRDefault="0090353C" w:rsidP="006251B4"/>
              </w:txbxContent>
            </v:textbox>
          </v:rect>
          <v:line id="_x0000_s2118" style="position:absolute" from="12,18233" to="19979,18234" strokeweight="2pt"/>
          <v:line id="_x0000_s2119" style="position:absolute" from="25,17881" to="7646,17882" strokeweight="2pt"/>
          <v:line id="_x0000_s2120" style="position:absolute" from="10,17526" to="7631,17527" strokeweight="1pt"/>
          <v:line id="_x0000_s2121" style="position:absolute" from="10,18938" to="7631,18939" strokeweight="1pt"/>
          <v:line id="_x0000_s2122" style="position:absolute" from="10,18583" to="7631,18584" strokeweight="1pt"/>
          <v:group id="_x0000_s2123" style="position:absolute;left:39;top:18267;width:4801;height:310" coordsize="19999,20000">
            <v:rect id="_x0000_s2124" style="position:absolute;width:8856;height:20000" filled="f" stroked="f" strokeweight=".25pt">
              <v:textbox style="mso-next-textbox:#_x0000_s2124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Разраб.</w:t>
                    </w:r>
                  </w:p>
                </w:txbxContent>
              </v:textbox>
            </v:rect>
            <v:rect id="_x0000_s2125" style="position:absolute;left:9281;width:10718;height:20000" filled="f" stroked="f" strokeweight=".25pt">
              <v:textbox style="mso-next-textbox:#_x0000_s2125" inset="1pt,0,1pt,1pt">
                <w:txbxContent>
                  <w:p w:rsidR="0090353C" w:rsidRPr="003B4C96" w:rsidRDefault="0090353C" w:rsidP="003B4C96">
                    <w:pPr>
                      <w:rPr>
                        <w:szCs w:val="18"/>
                      </w:rPr>
                    </w:pPr>
                  </w:p>
                </w:txbxContent>
              </v:textbox>
            </v:rect>
          </v:group>
          <v:group id="_x0000_s2126" style="position:absolute;left:39;top:18614;width:4801;height:309" coordsize="19999,20000">
            <v:rect id="_x0000_s2127" style="position:absolute;width:8856;height:20000" filled="f" stroked="f" strokeweight=".25pt">
              <v:textbox style="mso-next-textbox:#_x0000_s2127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Провер.</w:t>
                    </w:r>
                  </w:p>
                </w:txbxContent>
              </v:textbox>
            </v:rect>
            <v:rect id="_x0000_s2128" style="position:absolute;left:9281;width:10718;height:20000" filled="f" stroked="f" strokeweight=".25pt">
              <v:textbox style="mso-next-textbox:#_x0000_s2128" inset="1pt,1pt,1pt,1pt">
                <w:txbxContent>
                  <w:p w:rsidR="0090353C" w:rsidRPr="00B95F11" w:rsidRDefault="0090353C" w:rsidP="006251B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</v:group>
          <v:group id="_x0000_s2129" style="position:absolute;left:39;top:18969;width:4801;height:309" coordsize="19999,20000">
            <v:rect id="_x0000_s2130" style="position:absolute;width:8856;height:20000" filled="f" stroked="f" strokeweight=".25pt">
              <v:textbox style="mso-next-textbox:#_x0000_s2130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  <w:p w:rsidR="0090353C" w:rsidRPr="00994AE0" w:rsidRDefault="0090353C" w:rsidP="006251B4">
                    <w:pPr>
                      <w:pStyle w:val="aa"/>
                      <w:rPr>
                        <w:sz w:val="18"/>
                        <w:lang w:val="ru-RU"/>
                      </w:rPr>
                    </w:pPr>
                  </w:p>
                </w:txbxContent>
              </v:textbox>
            </v:rect>
            <v:rect id="_x0000_s2131" style="position:absolute;left:9281;width:10718;height:20000" filled="f" stroked="f" strokeweight=".25pt">
              <v:textbox style="mso-next-textbox:#_x0000_s2131" inset="1pt,1pt,1pt,1pt">
                <w:txbxContent>
                  <w:p w:rsidR="0090353C" w:rsidRDefault="0090353C" w:rsidP="006251B4"/>
                </w:txbxContent>
              </v:textbox>
            </v:rect>
          </v:group>
          <v:group id="_x0000_s2132" style="position:absolute;left:39;top:19314;width:4801;height:310" coordsize="19999,20000">
            <v:rect id="_x0000_s2133" style="position:absolute;width:8856;height:20000" filled="f" stroked="f" strokeweight=".25pt">
              <v:textbox style="mso-next-textbox:#_x0000_s2133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Н. Контр.</w:t>
                    </w:r>
                  </w:p>
                </w:txbxContent>
              </v:textbox>
            </v:rect>
            <v:rect id="_x0000_s2134" style="position:absolute;left:9281;width:10718;height:20000" filled="f" stroked="f" strokeweight=".25pt">
              <v:textbox style="mso-next-textbox:#_x0000_s2134" inset="1pt,1pt,1pt,1pt">
                <w:txbxContent>
                  <w:p w:rsidR="0090353C" w:rsidRPr="00E04281" w:rsidRDefault="0090353C" w:rsidP="006251B4"/>
                </w:txbxContent>
              </v:textbox>
            </v:rect>
          </v:group>
          <v:group id="_x0000_s2135" style="position:absolute;left:39;top:19660;width:4801;height:309" coordsize="19999,20000">
            <v:rect id="_x0000_s2136" style="position:absolute;width:8856;height:20000" filled="f" stroked="f" strokeweight=".25pt">
              <v:textbox style="mso-next-textbox:#_x0000_s2136" inset="1pt,1pt,1pt,1pt">
                <w:txbxContent>
                  <w:p w:rsidR="0090353C" w:rsidRDefault="0090353C" w:rsidP="006251B4">
                    <w:pPr>
                      <w:pStyle w:val="aa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Утверд.</w:t>
                    </w:r>
                  </w:p>
                </w:txbxContent>
              </v:textbox>
            </v:rect>
            <v:rect id="_x0000_s2137" style="position:absolute;left:9281;width:10718;height:20000" filled="f" stroked="f" strokeweight=".25pt">
              <v:textbox style="mso-next-textbox:#_x0000_s2137" inset="1pt,1pt,1pt,1pt">
                <w:txbxContent>
                  <w:p w:rsidR="0090353C" w:rsidRPr="008F1602" w:rsidRDefault="0090353C" w:rsidP="003B4C9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</v:group>
          <v:line id="_x0000_s2138" style="position:absolute" from="14208,18239" to="14210,19979" strokeweight="2pt"/>
          <v:rect id="_x0000_s2139" style="position:absolute;left:7787;top:18314;width:6292;height:1609" filled="f" stroked="f" strokeweight=".25pt">
            <v:textbox style="mso-next-textbox:#_x0000_s2139" inset="1pt,1pt,1pt,1pt">
              <w:txbxContent>
                <w:p w:rsidR="0090353C" w:rsidRPr="002B6B31" w:rsidRDefault="0090353C" w:rsidP="002B6B31"/>
              </w:txbxContent>
            </v:textbox>
          </v:rect>
          <v:line id="_x0000_s2140" style="position:absolute" from="14221,18587" to="19990,18588" strokeweight="2pt"/>
          <v:line id="_x0000_s2141" style="position:absolute" from="14219,18939" to="19988,18941" strokeweight="2pt"/>
          <v:line id="_x0000_s2142" style="position:absolute" from="17487,18239" to="17490,18932" strokeweight="2pt"/>
          <v:rect id="_x0000_s2143" style="position:absolute;left:14295;top:18258;width:1474;height:309" filled="f" stroked="f" strokeweight=".25pt">
            <v:textbox style="mso-next-textbox:#_x0000_s2143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Лит.</w:t>
                  </w:r>
                </w:p>
              </w:txbxContent>
            </v:textbox>
          </v:rect>
          <v:rect id="_x0000_s2144" style="position:absolute;left:17577;top:18258;width:2327;height:309" filled="f" stroked="f" strokeweight=".25pt">
            <v:textbox style="mso-next-textbox:#_x0000_s2144" inset="1pt,1pt,1pt,1pt">
              <w:txbxContent>
                <w:p w:rsidR="0090353C" w:rsidRDefault="0090353C" w:rsidP="006251B4">
                  <w:pPr>
                    <w:pStyle w:val="aa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Листов</w:t>
                  </w:r>
                </w:p>
              </w:txbxContent>
            </v:textbox>
          </v:rect>
          <v:rect id="_x0000_s2145" style="position:absolute;left:17591;top:18613;width:2326;height:309" filled="f" stroked="f" strokeweight=".25pt">
            <v:textbox style="mso-next-textbox:#_x0000_s2145" inset="1pt,1pt,1pt,1pt">
              <w:txbxContent>
                <w:p w:rsidR="0090353C" w:rsidRPr="00712B07" w:rsidRDefault="0090353C" w:rsidP="006251B4">
                  <w:pPr>
                    <w:pStyle w:val="aa"/>
                    <w:jc w:val="center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  <v:line id="_x0000_s2146" style="position:absolute" from="14755,18594" to="14757,18932" strokeweight="1pt"/>
          <v:line id="_x0000_s2147" style="position:absolute" from="15301,18595" to="15303,18933" strokeweight="1pt"/>
          <v:rect id="_x0000_s2148" style="position:absolute;left:14295;top:19221;width:5609;height:440" filled="f" stroked="f" strokeweight=".25pt">
            <v:textbox style="mso-next-textbox:#_x0000_s2148" inset="1pt,1pt,1pt,1pt">
              <w:txbxContent>
                <w:p w:rsidR="0090353C" w:rsidRPr="0082386C" w:rsidRDefault="0090353C" w:rsidP="003B4C96"/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AB4946"/>
    <w:multiLevelType w:val="hybridMultilevel"/>
    <w:tmpl w:val="8D44F62E"/>
    <w:lvl w:ilvl="0" w:tplc="ED86B4BE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3">
    <w:nsid w:val="09553F56"/>
    <w:multiLevelType w:val="hybridMultilevel"/>
    <w:tmpl w:val="FAFC240E"/>
    <w:lvl w:ilvl="0" w:tplc="5B3226C4">
      <w:start w:val="1"/>
      <w:numFmt w:val="bullet"/>
      <w:lvlText w:val=""/>
      <w:lvlJc w:val="left"/>
      <w:pPr>
        <w:tabs>
          <w:tab w:val="num" w:pos="1446"/>
        </w:tabs>
        <w:ind w:left="709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B584F0C"/>
    <w:multiLevelType w:val="multilevel"/>
    <w:tmpl w:val="ED4E5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5">
    <w:nsid w:val="0CFF38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</w:abstractNum>
  <w:abstractNum w:abstractNumId="6">
    <w:nsid w:val="132C3B22"/>
    <w:multiLevelType w:val="multilevel"/>
    <w:tmpl w:val="0000000A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0C483C"/>
    <w:multiLevelType w:val="hybridMultilevel"/>
    <w:tmpl w:val="EF10C120"/>
    <w:lvl w:ilvl="0" w:tplc="9B126AD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FE569C">
      <w:numFmt w:val="none"/>
      <w:lvlText w:val=""/>
      <w:lvlJc w:val="left"/>
      <w:pPr>
        <w:tabs>
          <w:tab w:val="num" w:pos="360"/>
        </w:tabs>
      </w:pPr>
    </w:lvl>
    <w:lvl w:ilvl="2" w:tplc="283E2224">
      <w:numFmt w:val="none"/>
      <w:lvlText w:val=""/>
      <w:lvlJc w:val="left"/>
      <w:pPr>
        <w:tabs>
          <w:tab w:val="num" w:pos="360"/>
        </w:tabs>
      </w:pPr>
    </w:lvl>
    <w:lvl w:ilvl="3" w:tplc="4244A614">
      <w:numFmt w:val="none"/>
      <w:lvlText w:val=""/>
      <w:lvlJc w:val="left"/>
      <w:pPr>
        <w:tabs>
          <w:tab w:val="num" w:pos="360"/>
        </w:tabs>
      </w:pPr>
    </w:lvl>
    <w:lvl w:ilvl="4" w:tplc="C9126232">
      <w:numFmt w:val="none"/>
      <w:lvlText w:val=""/>
      <w:lvlJc w:val="left"/>
      <w:pPr>
        <w:tabs>
          <w:tab w:val="num" w:pos="360"/>
        </w:tabs>
      </w:pPr>
    </w:lvl>
    <w:lvl w:ilvl="5" w:tplc="80F244B4">
      <w:numFmt w:val="none"/>
      <w:lvlText w:val=""/>
      <w:lvlJc w:val="left"/>
      <w:pPr>
        <w:tabs>
          <w:tab w:val="num" w:pos="360"/>
        </w:tabs>
      </w:pPr>
    </w:lvl>
    <w:lvl w:ilvl="6" w:tplc="3BCC5C80">
      <w:numFmt w:val="none"/>
      <w:lvlText w:val=""/>
      <w:lvlJc w:val="left"/>
      <w:pPr>
        <w:tabs>
          <w:tab w:val="num" w:pos="360"/>
        </w:tabs>
      </w:pPr>
    </w:lvl>
    <w:lvl w:ilvl="7" w:tplc="3816EC10">
      <w:numFmt w:val="none"/>
      <w:lvlText w:val=""/>
      <w:lvlJc w:val="left"/>
      <w:pPr>
        <w:tabs>
          <w:tab w:val="num" w:pos="360"/>
        </w:tabs>
      </w:pPr>
    </w:lvl>
    <w:lvl w:ilvl="8" w:tplc="9ED84F3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9296BBE"/>
    <w:multiLevelType w:val="multilevel"/>
    <w:tmpl w:val="5ACE19C8"/>
    <w:lvl w:ilvl="0">
      <w:start w:val="1"/>
      <w:numFmt w:val="bullet"/>
      <w:lvlText w:val="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3A3F31"/>
    <w:multiLevelType w:val="hybridMultilevel"/>
    <w:tmpl w:val="4A8AE2D6"/>
    <w:lvl w:ilvl="0" w:tplc="3EDE5394">
      <w:start w:val="1"/>
      <w:numFmt w:val="decimal"/>
      <w:lvlText w:val="%1."/>
      <w:lvlJc w:val="left"/>
      <w:pPr>
        <w:tabs>
          <w:tab w:val="num" w:pos="0"/>
        </w:tabs>
        <w:ind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F6406C4"/>
    <w:multiLevelType w:val="multilevel"/>
    <w:tmpl w:val="5FBAC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50F21"/>
    <w:multiLevelType w:val="hybridMultilevel"/>
    <w:tmpl w:val="888CE87C"/>
    <w:lvl w:ilvl="0" w:tplc="27CAC614">
      <w:start w:val="20"/>
      <w:numFmt w:val="decimalZero"/>
      <w:lvlText w:val="%1"/>
      <w:lvlJc w:val="left"/>
      <w:pPr>
        <w:ind w:left="1346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12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6386CF3"/>
    <w:multiLevelType w:val="multilevel"/>
    <w:tmpl w:val="69C62B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">
    <w:nsid w:val="28324288"/>
    <w:multiLevelType w:val="multilevel"/>
    <w:tmpl w:val="B2C6F2C0"/>
    <w:lvl w:ilvl="0">
      <w:start w:val="1"/>
      <w:numFmt w:val="decimal"/>
      <w:lvlText w:val="%1."/>
      <w:lvlJc w:val="left"/>
      <w:pPr>
        <w:tabs>
          <w:tab w:val="num" w:pos="3165"/>
        </w:tabs>
        <w:ind w:left="3165" w:hanging="82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160"/>
      </w:pPr>
      <w:rPr>
        <w:rFonts w:hint="default"/>
      </w:rPr>
    </w:lvl>
  </w:abstractNum>
  <w:abstractNum w:abstractNumId="15">
    <w:nsid w:val="28D521F7"/>
    <w:multiLevelType w:val="multilevel"/>
    <w:tmpl w:val="8942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902A3B"/>
    <w:multiLevelType w:val="singleLevel"/>
    <w:tmpl w:val="CA2A639E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7">
    <w:nsid w:val="2EBD4954"/>
    <w:multiLevelType w:val="hybridMultilevel"/>
    <w:tmpl w:val="A78AFF8A"/>
    <w:lvl w:ilvl="0" w:tplc="2D0C7AFC">
      <w:start w:val="1"/>
      <w:numFmt w:val="bullet"/>
      <w:lvlText w:val="●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8">
    <w:nsid w:val="32A638A8"/>
    <w:multiLevelType w:val="multilevel"/>
    <w:tmpl w:val="83ACC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7A17AE"/>
    <w:multiLevelType w:val="hybridMultilevel"/>
    <w:tmpl w:val="4FB8AF12"/>
    <w:lvl w:ilvl="0" w:tplc="28106D3E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388387A"/>
    <w:multiLevelType w:val="hybridMultilevel"/>
    <w:tmpl w:val="A72E10D4"/>
    <w:lvl w:ilvl="0" w:tplc="CE5C2A8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BF97E11"/>
    <w:multiLevelType w:val="hybridMultilevel"/>
    <w:tmpl w:val="289C321E"/>
    <w:lvl w:ilvl="0" w:tplc="3648BE0E">
      <w:start w:val="1"/>
      <w:numFmt w:val="russianLower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3D3C6CC9"/>
    <w:multiLevelType w:val="multilevel"/>
    <w:tmpl w:val="69E290F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3F377218"/>
    <w:multiLevelType w:val="multilevel"/>
    <w:tmpl w:val="A70E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B1548F"/>
    <w:multiLevelType w:val="multilevel"/>
    <w:tmpl w:val="6E68EFF0"/>
    <w:lvl w:ilvl="0">
      <w:start w:val="1"/>
      <w:numFmt w:val="decimal"/>
      <w:pStyle w:val="a0"/>
      <w:lvlText w:val="%1"/>
      <w:lvlJc w:val="left"/>
      <w:pPr>
        <w:tabs>
          <w:tab w:val="num" w:pos="2553"/>
        </w:tabs>
        <w:ind w:left="2553" w:firstLine="1418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firstLine="141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141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11"/>
        </w:tabs>
        <w:ind w:left="56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91"/>
        </w:tabs>
        <w:ind w:left="62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011"/>
        </w:tabs>
        <w:ind w:left="67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731"/>
        </w:tabs>
        <w:ind w:left="72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11"/>
        </w:tabs>
        <w:ind w:left="77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531"/>
        </w:tabs>
        <w:ind w:left="8291" w:hanging="1440"/>
      </w:pPr>
      <w:rPr>
        <w:rFonts w:hint="default"/>
      </w:rPr>
    </w:lvl>
  </w:abstractNum>
  <w:abstractNum w:abstractNumId="25">
    <w:nsid w:val="508A023F"/>
    <w:multiLevelType w:val="hybridMultilevel"/>
    <w:tmpl w:val="5B74E882"/>
    <w:lvl w:ilvl="0" w:tplc="48427BA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26">
    <w:nsid w:val="523328D0"/>
    <w:multiLevelType w:val="hybridMultilevel"/>
    <w:tmpl w:val="CF92B734"/>
    <w:lvl w:ilvl="0" w:tplc="EB28F27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58808C4"/>
    <w:multiLevelType w:val="multilevel"/>
    <w:tmpl w:val="CED2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D44D43"/>
    <w:multiLevelType w:val="hybridMultilevel"/>
    <w:tmpl w:val="AC0255EC"/>
    <w:lvl w:ilvl="0" w:tplc="5B3226C4">
      <w:start w:val="1"/>
      <w:numFmt w:val="bullet"/>
      <w:lvlText w:val=""/>
      <w:lvlJc w:val="left"/>
      <w:pPr>
        <w:tabs>
          <w:tab w:val="num" w:pos="890"/>
        </w:tabs>
        <w:ind w:left="153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90B41F4"/>
    <w:multiLevelType w:val="hybridMultilevel"/>
    <w:tmpl w:val="77F42E2C"/>
    <w:lvl w:ilvl="0" w:tplc="B89257D2">
      <w:start w:val="20"/>
      <w:numFmt w:val="decimalZero"/>
      <w:lvlText w:val="%1"/>
      <w:lvlJc w:val="left"/>
      <w:pPr>
        <w:ind w:left="1346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30">
    <w:nsid w:val="654F4C65"/>
    <w:multiLevelType w:val="multilevel"/>
    <w:tmpl w:val="2496D01E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pStyle w:val="a1"/>
      <w:lvlText w:val="%2."/>
      <w:lvlJc w:val="left"/>
      <w:pPr>
        <w:tabs>
          <w:tab w:val="num" w:pos="1421"/>
        </w:tabs>
        <w:ind w:left="1421" w:hanging="57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1">
    <w:nsid w:val="67882BAF"/>
    <w:multiLevelType w:val="multilevel"/>
    <w:tmpl w:val="6FB28BCA"/>
    <w:styleLink w:val="a2"/>
    <w:lvl w:ilvl="0">
      <w:start w:val="1"/>
      <w:numFmt w:val="bullet"/>
      <w:lvlText w:val="-"/>
      <w:lvlJc w:val="left"/>
      <w:pPr>
        <w:tabs>
          <w:tab w:val="num" w:pos="992"/>
        </w:tabs>
        <w:ind w:firstLine="709"/>
      </w:pPr>
      <w:rPr>
        <w:rFonts w:ascii="Times New Roman" w:hAnsi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685A19EA"/>
    <w:multiLevelType w:val="hybridMultilevel"/>
    <w:tmpl w:val="7F7C57C4"/>
    <w:lvl w:ilvl="0" w:tplc="D3C6ED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689608C3"/>
    <w:multiLevelType w:val="singleLevel"/>
    <w:tmpl w:val="B39602C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9761DD5"/>
    <w:multiLevelType w:val="hybridMultilevel"/>
    <w:tmpl w:val="64244D32"/>
    <w:lvl w:ilvl="0" w:tplc="5B3226C4">
      <w:start w:val="1"/>
      <w:numFmt w:val="bullet"/>
      <w:lvlText w:val=""/>
      <w:lvlJc w:val="left"/>
      <w:pPr>
        <w:tabs>
          <w:tab w:val="num" w:pos="1457"/>
        </w:tabs>
        <w:ind w:left="72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D7201B7"/>
    <w:multiLevelType w:val="multilevel"/>
    <w:tmpl w:val="022E0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E81AEC"/>
    <w:multiLevelType w:val="hybridMultilevel"/>
    <w:tmpl w:val="9ACE5086"/>
    <w:lvl w:ilvl="0" w:tplc="D3C6E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50746A"/>
    <w:multiLevelType w:val="multilevel"/>
    <w:tmpl w:val="4C9689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8">
    <w:nsid w:val="7D5152AD"/>
    <w:multiLevelType w:val="hybridMultilevel"/>
    <w:tmpl w:val="C66E2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DD34BEA"/>
    <w:multiLevelType w:val="singleLevel"/>
    <w:tmpl w:val="C3AAD8D8"/>
    <w:lvl w:ilvl="0">
      <w:start w:val="1"/>
      <w:numFmt w:val="decimal"/>
      <w:pStyle w:val="a3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24"/>
  </w:num>
  <w:num w:numId="2">
    <w:abstractNumId w:val="30"/>
  </w:num>
  <w:num w:numId="3">
    <w:abstractNumId w:val="31"/>
  </w:num>
  <w:num w:numId="4">
    <w:abstractNumId w:val="39"/>
  </w:num>
  <w:num w:numId="5">
    <w:abstractNumId w:val="27"/>
  </w:num>
  <w:num w:numId="6">
    <w:abstractNumId w:val="15"/>
  </w:num>
  <w:num w:numId="7">
    <w:abstractNumId w:val="35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9">
    <w:abstractNumId w:val="10"/>
  </w:num>
  <w:num w:numId="10">
    <w:abstractNumId w:val="17"/>
  </w:num>
  <w:num w:numId="11">
    <w:abstractNumId w:val="38"/>
  </w:num>
  <w:num w:numId="12">
    <w:abstractNumId w:val="23"/>
  </w:num>
  <w:num w:numId="13">
    <w:abstractNumId w:val="18"/>
  </w:num>
  <w:num w:numId="14">
    <w:abstractNumId w:val="13"/>
  </w:num>
  <w:num w:numId="15">
    <w:abstractNumId w:val="5"/>
  </w:num>
  <w:num w:numId="16">
    <w:abstractNumId w:val="34"/>
  </w:num>
  <w:num w:numId="17">
    <w:abstractNumId w:val="28"/>
  </w:num>
  <w:num w:numId="18">
    <w:abstractNumId w:val="3"/>
  </w:num>
  <w:num w:numId="19">
    <w:abstractNumId w:val="2"/>
  </w:num>
  <w:num w:numId="20">
    <w:abstractNumId w:val="36"/>
  </w:num>
  <w:num w:numId="21">
    <w:abstractNumId w:val="37"/>
  </w:num>
  <w:num w:numId="22">
    <w:abstractNumId w:val="4"/>
  </w:num>
  <w:num w:numId="23">
    <w:abstractNumId w:val="14"/>
  </w:num>
  <w:num w:numId="24">
    <w:abstractNumId w:val="7"/>
  </w:num>
  <w:num w:numId="25">
    <w:abstractNumId w:val="32"/>
  </w:num>
  <w:num w:numId="26">
    <w:abstractNumId w:val="29"/>
  </w:num>
  <w:num w:numId="27">
    <w:abstractNumId w:val="11"/>
  </w:num>
  <w:num w:numId="28">
    <w:abstractNumId w:val="8"/>
  </w:num>
  <w:num w:numId="29">
    <w:abstractNumId w:val="21"/>
  </w:num>
  <w:num w:numId="30">
    <w:abstractNumId w:val="22"/>
  </w:num>
  <w:num w:numId="31">
    <w:abstractNumId w:val="16"/>
  </w:num>
  <w:num w:numId="32">
    <w:abstractNumId w:val="33"/>
  </w:num>
  <w:num w:numId="33">
    <w:abstractNumId w:val="20"/>
  </w:num>
  <w:num w:numId="34">
    <w:abstractNumId w:val="1"/>
  </w:num>
  <w:num w:numId="35">
    <w:abstractNumId w:val="12"/>
  </w:num>
  <w:num w:numId="36">
    <w:abstractNumId w:val="25"/>
  </w:num>
  <w:num w:numId="37">
    <w:abstractNumId w:val="26"/>
  </w:num>
  <w:num w:numId="38">
    <w:abstractNumId w:val="9"/>
  </w:num>
  <w:num w:numId="39">
    <w:abstractNumId w:val="6"/>
  </w:num>
  <w:num w:numId="40">
    <w:abstractNumId w:val="19"/>
  </w:num>
  <w:num w:numId="4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stylePaneFormatFilter w:val="3F01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31C2A"/>
    <w:rsid w:val="00015A6E"/>
    <w:rsid w:val="0002413F"/>
    <w:rsid w:val="00025FF0"/>
    <w:rsid w:val="00030577"/>
    <w:rsid w:val="00030B9D"/>
    <w:rsid w:val="00030FAF"/>
    <w:rsid w:val="00045FDB"/>
    <w:rsid w:val="000563E8"/>
    <w:rsid w:val="00063BEA"/>
    <w:rsid w:val="00063F83"/>
    <w:rsid w:val="00064096"/>
    <w:rsid w:val="00064A11"/>
    <w:rsid w:val="000662FE"/>
    <w:rsid w:val="00073017"/>
    <w:rsid w:val="000754F4"/>
    <w:rsid w:val="00092ED7"/>
    <w:rsid w:val="000A698F"/>
    <w:rsid w:val="000A6DE6"/>
    <w:rsid w:val="000C1644"/>
    <w:rsid w:val="000D0A8B"/>
    <w:rsid w:val="000D57D3"/>
    <w:rsid w:val="000F542D"/>
    <w:rsid w:val="00131825"/>
    <w:rsid w:val="00132C77"/>
    <w:rsid w:val="00132CDB"/>
    <w:rsid w:val="001430F8"/>
    <w:rsid w:val="001501E3"/>
    <w:rsid w:val="0015247D"/>
    <w:rsid w:val="00152563"/>
    <w:rsid w:val="00161E5C"/>
    <w:rsid w:val="0017696B"/>
    <w:rsid w:val="0018282C"/>
    <w:rsid w:val="00182BFE"/>
    <w:rsid w:val="0018394A"/>
    <w:rsid w:val="00184021"/>
    <w:rsid w:val="001840E7"/>
    <w:rsid w:val="00184522"/>
    <w:rsid w:val="00191325"/>
    <w:rsid w:val="00191EA8"/>
    <w:rsid w:val="00193B24"/>
    <w:rsid w:val="00195907"/>
    <w:rsid w:val="001A44CF"/>
    <w:rsid w:val="001B3044"/>
    <w:rsid w:val="001B357E"/>
    <w:rsid w:val="001B781C"/>
    <w:rsid w:val="001C7F1A"/>
    <w:rsid w:val="001D1A5C"/>
    <w:rsid w:val="001D2AB9"/>
    <w:rsid w:val="001D38F7"/>
    <w:rsid w:val="001E4FB4"/>
    <w:rsid w:val="001F20E0"/>
    <w:rsid w:val="002022E4"/>
    <w:rsid w:val="002051F1"/>
    <w:rsid w:val="00205451"/>
    <w:rsid w:val="002072FA"/>
    <w:rsid w:val="00207E29"/>
    <w:rsid w:val="00210A48"/>
    <w:rsid w:val="00231C2A"/>
    <w:rsid w:val="00236866"/>
    <w:rsid w:val="00256567"/>
    <w:rsid w:val="00266648"/>
    <w:rsid w:val="00270AC9"/>
    <w:rsid w:val="00270BF5"/>
    <w:rsid w:val="002819C2"/>
    <w:rsid w:val="002876F8"/>
    <w:rsid w:val="002A604B"/>
    <w:rsid w:val="002B5F47"/>
    <w:rsid w:val="002B6B31"/>
    <w:rsid w:val="002C3A98"/>
    <w:rsid w:val="002D4AC2"/>
    <w:rsid w:val="002E0347"/>
    <w:rsid w:val="002E3287"/>
    <w:rsid w:val="002E3BDF"/>
    <w:rsid w:val="00316AAE"/>
    <w:rsid w:val="00321A8B"/>
    <w:rsid w:val="00341766"/>
    <w:rsid w:val="00346B94"/>
    <w:rsid w:val="00347762"/>
    <w:rsid w:val="00351D0A"/>
    <w:rsid w:val="003560FE"/>
    <w:rsid w:val="003610CC"/>
    <w:rsid w:val="0036305A"/>
    <w:rsid w:val="00375F06"/>
    <w:rsid w:val="00382F0F"/>
    <w:rsid w:val="0038668C"/>
    <w:rsid w:val="00395932"/>
    <w:rsid w:val="003B20AC"/>
    <w:rsid w:val="003B4C96"/>
    <w:rsid w:val="003B5887"/>
    <w:rsid w:val="003E0E7A"/>
    <w:rsid w:val="003E1A59"/>
    <w:rsid w:val="003E49F5"/>
    <w:rsid w:val="003F64B6"/>
    <w:rsid w:val="00402B9B"/>
    <w:rsid w:val="00403F51"/>
    <w:rsid w:val="0041285C"/>
    <w:rsid w:val="00416CA6"/>
    <w:rsid w:val="0041746C"/>
    <w:rsid w:val="004351F5"/>
    <w:rsid w:val="004379CF"/>
    <w:rsid w:val="004407C8"/>
    <w:rsid w:val="00442814"/>
    <w:rsid w:val="00444D4B"/>
    <w:rsid w:val="00446C7E"/>
    <w:rsid w:val="00447D07"/>
    <w:rsid w:val="0045660E"/>
    <w:rsid w:val="00466805"/>
    <w:rsid w:val="00470955"/>
    <w:rsid w:val="00470D5B"/>
    <w:rsid w:val="00472982"/>
    <w:rsid w:val="0047299E"/>
    <w:rsid w:val="0047318D"/>
    <w:rsid w:val="00483A8B"/>
    <w:rsid w:val="004A40D6"/>
    <w:rsid w:val="004B2244"/>
    <w:rsid w:val="004B3A41"/>
    <w:rsid w:val="004C7BBA"/>
    <w:rsid w:val="004E3782"/>
    <w:rsid w:val="004E3B43"/>
    <w:rsid w:val="004E4192"/>
    <w:rsid w:val="005006EF"/>
    <w:rsid w:val="005013D0"/>
    <w:rsid w:val="00507F7B"/>
    <w:rsid w:val="005314F0"/>
    <w:rsid w:val="005349E5"/>
    <w:rsid w:val="005358A1"/>
    <w:rsid w:val="00536BE3"/>
    <w:rsid w:val="005446A9"/>
    <w:rsid w:val="005631AB"/>
    <w:rsid w:val="005711D8"/>
    <w:rsid w:val="00572093"/>
    <w:rsid w:val="00595345"/>
    <w:rsid w:val="005B2DCC"/>
    <w:rsid w:val="005B4F02"/>
    <w:rsid w:val="005C5299"/>
    <w:rsid w:val="005D068B"/>
    <w:rsid w:val="005D7818"/>
    <w:rsid w:val="005E6AD7"/>
    <w:rsid w:val="005F2A4B"/>
    <w:rsid w:val="0060299F"/>
    <w:rsid w:val="006251B4"/>
    <w:rsid w:val="00631241"/>
    <w:rsid w:val="00635A9A"/>
    <w:rsid w:val="00642C15"/>
    <w:rsid w:val="00650406"/>
    <w:rsid w:val="00657876"/>
    <w:rsid w:val="006623E5"/>
    <w:rsid w:val="00672420"/>
    <w:rsid w:val="0068275C"/>
    <w:rsid w:val="00683333"/>
    <w:rsid w:val="00684A3E"/>
    <w:rsid w:val="006967FD"/>
    <w:rsid w:val="006A1EDE"/>
    <w:rsid w:val="006A26CB"/>
    <w:rsid w:val="006B4B96"/>
    <w:rsid w:val="006C35AD"/>
    <w:rsid w:val="006C50CF"/>
    <w:rsid w:val="007063EC"/>
    <w:rsid w:val="007151AF"/>
    <w:rsid w:val="00723EE9"/>
    <w:rsid w:val="00725A93"/>
    <w:rsid w:val="00733537"/>
    <w:rsid w:val="00736458"/>
    <w:rsid w:val="007501BF"/>
    <w:rsid w:val="00751B4F"/>
    <w:rsid w:val="007560B4"/>
    <w:rsid w:val="0075747F"/>
    <w:rsid w:val="00773EA2"/>
    <w:rsid w:val="00783014"/>
    <w:rsid w:val="00792AE3"/>
    <w:rsid w:val="007950E4"/>
    <w:rsid w:val="007A7256"/>
    <w:rsid w:val="007B2E1C"/>
    <w:rsid w:val="007B4885"/>
    <w:rsid w:val="007C1164"/>
    <w:rsid w:val="007E06C3"/>
    <w:rsid w:val="007E258F"/>
    <w:rsid w:val="007E3AA6"/>
    <w:rsid w:val="007E5105"/>
    <w:rsid w:val="007F5CCB"/>
    <w:rsid w:val="00802DE1"/>
    <w:rsid w:val="0082386C"/>
    <w:rsid w:val="00824885"/>
    <w:rsid w:val="00887024"/>
    <w:rsid w:val="008B6A99"/>
    <w:rsid w:val="008D40BF"/>
    <w:rsid w:val="008D453D"/>
    <w:rsid w:val="008E2512"/>
    <w:rsid w:val="008E5585"/>
    <w:rsid w:val="008E5873"/>
    <w:rsid w:val="008E5AA0"/>
    <w:rsid w:val="008F1602"/>
    <w:rsid w:val="00900FF2"/>
    <w:rsid w:val="009012DE"/>
    <w:rsid w:val="0090353C"/>
    <w:rsid w:val="00904454"/>
    <w:rsid w:val="0091669B"/>
    <w:rsid w:val="0092435D"/>
    <w:rsid w:val="00931D03"/>
    <w:rsid w:val="009321C2"/>
    <w:rsid w:val="00933141"/>
    <w:rsid w:val="00934483"/>
    <w:rsid w:val="00940D59"/>
    <w:rsid w:val="00941D41"/>
    <w:rsid w:val="009438AA"/>
    <w:rsid w:val="00950E46"/>
    <w:rsid w:val="0095315E"/>
    <w:rsid w:val="00964FCC"/>
    <w:rsid w:val="00971ED4"/>
    <w:rsid w:val="00975497"/>
    <w:rsid w:val="00980F45"/>
    <w:rsid w:val="0098766F"/>
    <w:rsid w:val="00990DA3"/>
    <w:rsid w:val="009A065F"/>
    <w:rsid w:val="009A1E96"/>
    <w:rsid w:val="009B3FF3"/>
    <w:rsid w:val="009E1D66"/>
    <w:rsid w:val="00A0054D"/>
    <w:rsid w:val="00A13BE5"/>
    <w:rsid w:val="00A16A60"/>
    <w:rsid w:val="00A20315"/>
    <w:rsid w:val="00A20B52"/>
    <w:rsid w:val="00A21D60"/>
    <w:rsid w:val="00A22B15"/>
    <w:rsid w:val="00A316E2"/>
    <w:rsid w:val="00A36367"/>
    <w:rsid w:val="00A411F9"/>
    <w:rsid w:val="00A56EF3"/>
    <w:rsid w:val="00A718C6"/>
    <w:rsid w:val="00A7349D"/>
    <w:rsid w:val="00A74CE2"/>
    <w:rsid w:val="00A76B22"/>
    <w:rsid w:val="00A810F2"/>
    <w:rsid w:val="00A9409A"/>
    <w:rsid w:val="00AA4515"/>
    <w:rsid w:val="00AA59B4"/>
    <w:rsid w:val="00AA5A3D"/>
    <w:rsid w:val="00AB2050"/>
    <w:rsid w:val="00AC0DA3"/>
    <w:rsid w:val="00AC1CAB"/>
    <w:rsid w:val="00AC5CD3"/>
    <w:rsid w:val="00AD0452"/>
    <w:rsid w:val="00AD266C"/>
    <w:rsid w:val="00AD4B7C"/>
    <w:rsid w:val="00AE2133"/>
    <w:rsid w:val="00B0317F"/>
    <w:rsid w:val="00B06768"/>
    <w:rsid w:val="00B23AF2"/>
    <w:rsid w:val="00B333BE"/>
    <w:rsid w:val="00B46097"/>
    <w:rsid w:val="00B469AF"/>
    <w:rsid w:val="00B556FC"/>
    <w:rsid w:val="00B60178"/>
    <w:rsid w:val="00B60A49"/>
    <w:rsid w:val="00B700A1"/>
    <w:rsid w:val="00B700DF"/>
    <w:rsid w:val="00B72AD9"/>
    <w:rsid w:val="00B805AE"/>
    <w:rsid w:val="00B83285"/>
    <w:rsid w:val="00B93D53"/>
    <w:rsid w:val="00B943D2"/>
    <w:rsid w:val="00B95F11"/>
    <w:rsid w:val="00BB7270"/>
    <w:rsid w:val="00BC62D9"/>
    <w:rsid w:val="00BF102C"/>
    <w:rsid w:val="00C17D2E"/>
    <w:rsid w:val="00C464DD"/>
    <w:rsid w:val="00C752B1"/>
    <w:rsid w:val="00C81E9E"/>
    <w:rsid w:val="00C867B2"/>
    <w:rsid w:val="00CB7FE4"/>
    <w:rsid w:val="00CD12E2"/>
    <w:rsid w:val="00CD655C"/>
    <w:rsid w:val="00CE2686"/>
    <w:rsid w:val="00CF2D97"/>
    <w:rsid w:val="00CF3A18"/>
    <w:rsid w:val="00D12A2D"/>
    <w:rsid w:val="00D20388"/>
    <w:rsid w:val="00D2348F"/>
    <w:rsid w:val="00D254DA"/>
    <w:rsid w:val="00D35E7D"/>
    <w:rsid w:val="00D42CD5"/>
    <w:rsid w:val="00D45401"/>
    <w:rsid w:val="00D4763B"/>
    <w:rsid w:val="00D7538D"/>
    <w:rsid w:val="00D772F0"/>
    <w:rsid w:val="00D85C29"/>
    <w:rsid w:val="00DC1A74"/>
    <w:rsid w:val="00DD1171"/>
    <w:rsid w:val="00DD20EA"/>
    <w:rsid w:val="00E07E96"/>
    <w:rsid w:val="00E147BD"/>
    <w:rsid w:val="00E15F20"/>
    <w:rsid w:val="00E20DDC"/>
    <w:rsid w:val="00E3571F"/>
    <w:rsid w:val="00E51A13"/>
    <w:rsid w:val="00E52612"/>
    <w:rsid w:val="00E5734B"/>
    <w:rsid w:val="00E67554"/>
    <w:rsid w:val="00E76D72"/>
    <w:rsid w:val="00E83218"/>
    <w:rsid w:val="00E8432C"/>
    <w:rsid w:val="00EA153D"/>
    <w:rsid w:val="00EA368D"/>
    <w:rsid w:val="00EB37B7"/>
    <w:rsid w:val="00EC0394"/>
    <w:rsid w:val="00EC0F80"/>
    <w:rsid w:val="00EC4B21"/>
    <w:rsid w:val="00EC593D"/>
    <w:rsid w:val="00ED05AC"/>
    <w:rsid w:val="00EF7C64"/>
    <w:rsid w:val="00F02D91"/>
    <w:rsid w:val="00F06A77"/>
    <w:rsid w:val="00F07F50"/>
    <w:rsid w:val="00F1111A"/>
    <w:rsid w:val="00F12B0B"/>
    <w:rsid w:val="00F22CF4"/>
    <w:rsid w:val="00F31323"/>
    <w:rsid w:val="00F33BF7"/>
    <w:rsid w:val="00F4333E"/>
    <w:rsid w:val="00F44F53"/>
    <w:rsid w:val="00F53160"/>
    <w:rsid w:val="00F559D6"/>
    <w:rsid w:val="00F6586C"/>
    <w:rsid w:val="00F66F2C"/>
    <w:rsid w:val="00F77E0A"/>
    <w:rsid w:val="00F86643"/>
    <w:rsid w:val="00F87A88"/>
    <w:rsid w:val="00FA0085"/>
    <w:rsid w:val="00FB16C7"/>
    <w:rsid w:val="00FB3149"/>
    <w:rsid w:val="00FD4328"/>
    <w:rsid w:val="00FE2BD8"/>
    <w:rsid w:val="00FE7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semiHidden="0" w:unhideWhenUsed="0" w:qFormat="1"/>
    <w:lsdException w:name="annotation reference" w:uiPriority="0"/>
    <w:lsdException w:name="lin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Typewriter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231C2A"/>
    <w:rPr>
      <w:sz w:val="24"/>
      <w:szCs w:val="24"/>
    </w:rPr>
  </w:style>
  <w:style w:type="paragraph" w:styleId="1">
    <w:name w:val="heading 1"/>
    <w:basedOn w:val="a4"/>
    <w:next w:val="a4"/>
    <w:link w:val="10"/>
    <w:uiPriority w:val="99"/>
    <w:qFormat/>
    <w:rsid w:val="00231C2A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4"/>
    <w:next w:val="a4"/>
    <w:link w:val="20"/>
    <w:uiPriority w:val="99"/>
    <w:qFormat/>
    <w:rsid w:val="00231C2A"/>
    <w:pPr>
      <w:suppressAutoHyphens/>
      <w:spacing w:line="336" w:lineRule="auto"/>
      <w:ind w:left="851"/>
      <w:jc w:val="both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4"/>
    <w:next w:val="a4"/>
    <w:link w:val="30"/>
    <w:uiPriority w:val="99"/>
    <w:qFormat/>
    <w:rsid w:val="00231C2A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4"/>
    <w:next w:val="a4"/>
    <w:link w:val="40"/>
    <w:uiPriority w:val="99"/>
    <w:qFormat/>
    <w:rsid w:val="00231C2A"/>
    <w:pPr>
      <w:suppressAutoHyphens/>
      <w:spacing w:line="336" w:lineRule="auto"/>
      <w:jc w:val="center"/>
      <w:outlineLvl w:val="3"/>
    </w:pPr>
    <w:rPr>
      <w:b/>
      <w:sz w:val="28"/>
      <w:szCs w:val="20"/>
      <w:lang w:val="uk-UA"/>
    </w:rPr>
  </w:style>
  <w:style w:type="paragraph" w:styleId="5">
    <w:name w:val="heading 5"/>
    <w:basedOn w:val="a4"/>
    <w:next w:val="a4"/>
    <w:link w:val="50"/>
    <w:uiPriority w:val="99"/>
    <w:qFormat/>
    <w:rsid w:val="00444D4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uiPriority w:val="99"/>
    <w:qFormat/>
    <w:rsid w:val="00444D4B"/>
    <w:pPr>
      <w:keepNext/>
      <w:spacing w:line="360" w:lineRule="auto"/>
      <w:ind w:firstLine="703"/>
      <w:outlineLvl w:val="5"/>
    </w:pPr>
    <w:rPr>
      <w:sz w:val="28"/>
    </w:rPr>
  </w:style>
  <w:style w:type="paragraph" w:styleId="7">
    <w:name w:val="heading 7"/>
    <w:basedOn w:val="a4"/>
    <w:next w:val="a4"/>
    <w:link w:val="70"/>
    <w:uiPriority w:val="99"/>
    <w:qFormat/>
    <w:rsid w:val="00444D4B"/>
    <w:pPr>
      <w:keepNext/>
      <w:spacing w:line="360" w:lineRule="auto"/>
      <w:ind w:right="-109" w:firstLine="360"/>
      <w:outlineLvl w:val="6"/>
    </w:pPr>
    <w:rPr>
      <w:sz w:val="28"/>
    </w:rPr>
  </w:style>
  <w:style w:type="paragraph" w:styleId="8">
    <w:name w:val="heading 8"/>
    <w:basedOn w:val="a4"/>
    <w:next w:val="a4"/>
    <w:link w:val="80"/>
    <w:uiPriority w:val="99"/>
    <w:qFormat/>
    <w:rsid w:val="00444D4B"/>
    <w:pPr>
      <w:keepNext/>
      <w:spacing w:line="360" w:lineRule="auto"/>
      <w:ind w:firstLine="708"/>
      <w:jc w:val="both"/>
      <w:outlineLvl w:val="7"/>
    </w:pPr>
    <w:rPr>
      <w:sz w:val="28"/>
    </w:rPr>
  </w:style>
  <w:style w:type="paragraph" w:styleId="9">
    <w:name w:val="heading 9"/>
    <w:basedOn w:val="a4"/>
    <w:next w:val="a4"/>
    <w:link w:val="90"/>
    <w:uiPriority w:val="99"/>
    <w:qFormat/>
    <w:rsid w:val="00444D4B"/>
    <w:pPr>
      <w:keepNext/>
      <w:spacing w:line="360" w:lineRule="auto"/>
      <w:ind w:firstLine="720"/>
      <w:outlineLvl w:val="8"/>
    </w:pPr>
    <w:rPr>
      <w:sz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basedOn w:val="a5"/>
    <w:link w:val="1"/>
    <w:uiPriority w:val="9"/>
    <w:rsid w:val="00231C2A"/>
    <w:rPr>
      <w:b/>
      <w:caps/>
      <w:kern w:val="28"/>
      <w:sz w:val="28"/>
      <w:lang w:val="uk-UA" w:eastAsia="ru-RU" w:bidi="ar-SA"/>
    </w:rPr>
  </w:style>
  <w:style w:type="character" w:customStyle="1" w:styleId="20">
    <w:name w:val="Заголовок 2 Знак"/>
    <w:basedOn w:val="a5"/>
    <w:link w:val="2"/>
    <w:uiPriority w:val="9"/>
    <w:rsid w:val="00231C2A"/>
    <w:rPr>
      <w:b/>
      <w:sz w:val="28"/>
      <w:lang w:val="uk-UA" w:eastAsia="ru-RU" w:bidi="ar-SA"/>
    </w:rPr>
  </w:style>
  <w:style w:type="character" w:customStyle="1" w:styleId="30">
    <w:name w:val="Заголовок 3 Знак"/>
    <w:basedOn w:val="a5"/>
    <w:link w:val="3"/>
    <w:uiPriority w:val="9"/>
    <w:rsid w:val="00231C2A"/>
    <w:rPr>
      <w:b/>
      <w:sz w:val="28"/>
      <w:lang w:val="uk-UA" w:eastAsia="ru-RU" w:bidi="ar-SA"/>
    </w:rPr>
  </w:style>
  <w:style w:type="character" w:customStyle="1" w:styleId="40">
    <w:name w:val="Заголовок 4 Знак"/>
    <w:basedOn w:val="a5"/>
    <w:link w:val="4"/>
    <w:uiPriority w:val="9"/>
    <w:rsid w:val="00231C2A"/>
    <w:rPr>
      <w:b/>
      <w:sz w:val="28"/>
      <w:lang w:val="uk-UA" w:eastAsia="ru-RU" w:bidi="ar-SA"/>
    </w:rPr>
  </w:style>
  <w:style w:type="paragraph" w:styleId="a8">
    <w:name w:val="No Spacing"/>
    <w:link w:val="a9"/>
    <w:qFormat/>
    <w:rsid w:val="00231C2A"/>
    <w:rPr>
      <w:rFonts w:eastAsia="Calibri"/>
      <w:sz w:val="24"/>
      <w:szCs w:val="22"/>
      <w:lang w:eastAsia="en-US"/>
    </w:rPr>
  </w:style>
  <w:style w:type="character" w:customStyle="1" w:styleId="a9">
    <w:name w:val="Без интервала Знак"/>
    <w:basedOn w:val="a5"/>
    <w:link w:val="a8"/>
    <w:rsid w:val="00231C2A"/>
    <w:rPr>
      <w:rFonts w:eastAsia="Calibri"/>
      <w:sz w:val="24"/>
      <w:szCs w:val="22"/>
      <w:lang w:val="ru-RU" w:eastAsia="en-US" w:bidi="ar-SA"/>
    </w:rPr>
  </w:style>
  <w:style w:type="paragraph" w:customStyle="1" w:styleId="aa">
    <w:name w:val="Чертежный"/>
    <w:rsid w:val="00231C2A"/>
    <w:pPr>
      <w:jc w:val="both"/>
    </w:pPr>
    <w:rPr>
      <w:rFonts w:ascii="ISOCPEUR" w:hAnsi="ISOCPEUR"/>
      <w:i/>
      <w:sz w:val="28"/>
      <w:lang w:val="uk-UA"/>
    </w:rPr>
  </w:style>
  <w:style w:type="paragraph" w:styleId="ab">
    <w:name w:val="Balloon Text"/>
    <w:basedOn w:val="a4"/>
    <w:link w:val="ac"/>
    <w:uiPriority w:val="99"/>
    <w:unhideWhenUsed/>
    <w:rsid w:val="00231C2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5"/>
    <w:link w:val="ab"/>
    <w:uiPriority w:val="99"/>
    <w:rsid w:val="00231C2A"/>
    <w:rPr>
      <w:rFonts w:ascii="Tahoma" w:hAnsi="Tahoma" w:cs="Tahoma"/>
      <w:sz w:val="16"/>
      <w:szCs w:val="16"/>
      <w:lang w:val="ru-RU" w:eastAsia="ru-RU" w:bidi="ar-SA"/>
    </w:rPr>
  </w:style>
  <w:style w:type="paragraph" w:styleId="ad">
    <w:name w:val="List Paragraph"/>
    <w:basedOn w:val="a4"/>
    <w:uiPriority w:val="34"/>
    <w:qFormat/>
    <w:rsid w:val="00231C2A"/>
    <w:pPr>
      <w:ind w:left="720"/>
      <w:contextualSpacing/>
    </w:pPr>
  </w:style>
  <w:style w:type="paragraph" w:styleId="ae">
    <w:name w:val="header"/>
    <w:basedOn w:val="a4"/>
    <w:link w:val="af"/>
    <w:uiPriority w:val="99"/>
    <w:unhideWhenUsed/>
    <w:rsid w:val="00231C2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5"/>
    <w:link w:val="ae"/>
    <w:uiPriority w:val="99"/>
    <w:rsid w:val="00231C2A"/>
    <w:rPr>
      <w:sz w:val="24"/>
      <w:szCs w:val="24"/>
      <w:lang w:val="ru-RU" w:eastAsia="ru-RU" w:bidi="ar-SA"/>
    </w:rPr>
  </w:style>
  <w:style w:type="paragraph" w:styleId="af0">
    <w:name w:val="footer"/>
    <w:basedOn w:val="a4"/>
    <w:link w:val="af1"/>
    <w:uiPriority w:val="99"/>
    <w:unhideWhenUsed/>
    <w:rsid w:val="00231C2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uiPriority w:val="99"/>
    <w:rsid w:val="00231C2A"/>
    <w:rPr>
      <w:sz w:val="24"/>
      <w:szCs w:val="24"/>
      <w:lang w:val="ru-RU" w:eastAsia="ru-RU" w:bidi="ar-SA"/>
    </w:rPr>
  </w:style>
  <w:style w:type="character" w:styleId="af2">
    <w:name w:val="page number"/>
    <w:basedOn w:val="a5"/>
    <w:uiPriority w:val="99"/>
    <w:rsid w:val="00231C2A"/>
    <w:rPr>
      <w:rFonts w:ascii="Times New Roman" w:hAnsi="Times New Roman"/>
      <w:noProof w:val="0"/>
      <w:lang w:val="uk-UA"/>
    </w:rPr>
  </w:style>
  <w:style w:type="paragraph" w:styleId="af3">
    <w:name w:val="Body Text"/>
    <w:aliases w:val=" Знак"/>
    <w:basedOn w:val="a4"/>
    <w:link w:val="af4"/>
    <w:uiPriority w:val="99"/>
    <w:rsid w:val="00231C2A"/>
    <w:pPr>
      <w:spacing w:line="336" w:lineRule="auto"/>
      <w:ind w:firstLine="851"/>
      <w:jc w:val="both"/>
    </w:pPr>
    <w:rPr>
      <w:sz w:val="28"/>
      <w:szCs w:val="20"/>
      <w:lang w:val="uk-UA"/>
    </w:rPr>
  </w:style>
  <w:style w:type="character" w:customStyle="1" w:styleId="af4">
    <w:name w:val="Основной текст Знак"/>
    <w:aliases w:val=" Знак Знак"/>
    <w:basedOn w:val="a5"/>
    <w:link w:val="af3"/>
    <w:uiPriority w:val="99"/>
    <w:rsid w:val="00231C2A"/>
    <w:rPr>
      <w:sz w:val="28"/>
      <w:lang w:val="uk-UA" w:eastAsia="ru-RU" w:bidi="ar-SA"/>
    </w:rPr>
  </w:style>
  <w:style w:type="paragraph" w:customStyle="1" w:styleId="af5">
    <w:name w:val="Переменные"/>
    <w:basedOn w:val="af3"/>
    <w:rsid w:val="00231C2A"/>
  </w:style>
  <w:style w:type="paragraph" w:customStyle="1" w:styleId="af6">
    <w:name w:val="Формула"/>
    <w:basedOn w:val="af3"/>
    <w:rsid w:val="00231C2A"/>
  </w:style>
  <w:style w:type="paragraph" w:customStyle="1" w:styleId="af7">
    <w:name w:val="Листинг программы"/>
    <w:rsid w:val="00231C2A"/>
    <w:pPr>
      <w:suppressAutoHyphens/>
    </w:pPr>
    <w:rPr>
      <w:noProof/>
    </w:rPr>
  </w:style>
  <w:style w:type="paragraph" w:styleId="af8">
    <w:name w:val="annotation text"/>
    <w:aliases w:val=" Знак4"/>
    <w:basedOn w:val="a4"/>
    <w:link w:val="af9"/>
    <w:semiHidden/>
    <w:rsid w:val="00231C2A"/>
    <w:pPr>
      <w:jc w:val="both"/>
    </w:pPr>
    <w:rPr>
      <w:rFonts w:ascii="Journal" w:hAnsi="Journal"/>
      <w:szCs w:val="20"/>
      <w:lang w:val="uk-UA"/>
    </w:rPr>
  </w:style>
  <w:style w:type="character" w:customStyle="1" w:styleId="af9">
    <w:name w:val="Текст примечания Знак"/>
    <w:aliases w:val=" Знак4 Знак"/>
    <w:basedOn w:val="a5"/>
    <w:link w:val="af8"/>
    <w:semiHidden/>
    <w:rsid w:val="00231C2A"/>
    <w:rPr>
      <w:rFonts w:ascii="Journal" w:hAnsi="Journal"/>
      <w:sz w:val="24"/>
      <w:lang w:val="uk-UA" w:eastAsia="ru-RU" w:bidi="ar-SA"/>
    </w:rPr>
  </w:style>
  <w:style w:type="paragraph" w:styleId="afa">
    <w:name w:val="Document Map"/>
    <w:aliases w:val=" Знак3"/>
    <w:basedOn w:val="a4"/>
    <w:link w:val="afb"/>
    <w:unhideWhenUsed/>
    <w:rsid w:val="00231C2A"/>
    <w:pPr>
      <w:spacing w:after="200" w:line="276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aliases w:val=" Знак3 Знак"/>
    <w:basedOn w:val="a5"/>
    <w:link w:val="afa"/>
    <w:rsid w:val="00231C2A"/>
    <w:rPr>
      <w:rFonts w:ascii="Tahoma" w:hAnsi="Tahoma" w:cs="Tahoma"/>
      <w:sz w:val="16"/>
      <w:szCs w:val="16"/>
      <w:lang w:val="ru-RU" w:eastAsia="ru-RU" w:bidi="ar-SA"/>
    </w:rPr>
  </w:style>
  <w:style w:type="paragraph" w:styleId="31">
    <w:name w:val="Body Text 3"/>
    <w:aliases w:val=" Знак2"/>
    <w:basedOn w:val="a4"/>
    <w:link w:val="32"/>
    <w:rsid w:val="00231C2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aliases w:val=" Знак2 Знак"/>
    <w:basedOn w:val="a5"/>
    <w:link w:val="31"/>
    <w:rsid w:val="00231C2A"/>
    <w:rPr>
      <w:sz w:val="16"/>
      <w:szCs w:val="16"/>
      <w:lang w:val="ru-RU" w:eastAsia="ru-RU" w:bidi="ar-SA"/>
    </w:rPr>
  </w:style>
  <w:style w:type="paragraph" w:styleId="afc">
    <w:name w:val="Body Text Indent"/>
    <w:aliases w:val=" Знак1"/>
    <w:basedOn w:val="a4"/>
    <w:link w:val="afd"/>
    <w:uiPriority w:val="99"/>
    <w:unhideWhenUsed/>
    <w:rsid w:val="00231C2A"/>
    <w:pPr>
      <w:spacing w:after="120"/>
      <w:ind w:left="283"/>
    </w:pPr>
  </w:style>
  <w:style w:type="character" w:customStyle="1" w:styleId="afd">
    <w:name w:val="Основной текст с отступом Знак"/>
    <w:aliases w:val=" Знак1 Знак"/>
    <w:basedOn w:val="a5"/>
    <w:link w:val="afc"/>
    <w:uiPriority w:val="99"/>
    <w:rsid w:val="00231C2A"/>
    <w:rPr>
      <w:sz w:val="24"/>
      <w:szCs w:val="24"/>
      <w:lang w:val="ru-RU" w:eastAsia="ru-RU" w:bidi="ar-SA"/>
    </w:rPr>
  </w:style>
  <w:style w:type="paragraph" w:styleId="21">
    <w:name w:val="Body Text 2"/>
    <w:basedOn w:val="a4"/>
    <w:link w:val="22"/>
    <w:uiPriority w:val="99"/>
    <w:rsid w:val="00444D4B"/>
    <w:pPr>
      <w:spacing w:after="120" w:line="480" w:lineRule="auto"/>
    </w:pPr>
  </w:style>
  <w:style w:type="paragraph" w:styleId="afe">
    <w:name w:val="Title"/>
    <w:basedOn w:val="a4"/>
    <w:link w:val="aff"/>
    <w:qFormat/>
    <w:rsid w:val="00444D4B"/>
    <w:pPr>
      <w:jc w:val="center"/>
    </w:pPr>
    <w:rPr>
      <w:b/>
      <w:sz w:val="32"/>
      <w:szCs w:val="20"/>
    </w:rPr>
  </w:style>
  <w:style w:type="paragraph" w:styleId="23">
    <w:name w:val="Body Text Indent 2"/>
    <w:basedOn w:val="a4"/>
    <w:link w:val="24"/>
    <w:uiPriority w:val="99"/>
    <w:rsid w:val="00444D4B"/>
    <w:pPr>
      <w:spacing w:after="120" w:line="480" w:lineRule="auto"/>
      <w:ind w:left="283"/>
    </w:pPr>
    <w:rPr>
      <w:sz w:val="20"/>
      <w:szCs w:val="20"/>
    </w:rPr>
  </w:style>
  <w:style w:type="table" w:styleId="aff0">
    <w:name w:val="Table Grid"/>
    <w:basedOn w:val="a6"/>
    <w:rsid w:val="00444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lock Text"/>
    <w:basedOn w:val="a4"/>
    <w:rsid w:val="00444D4B"/>
    <w:pPr>
      <w:framePr w:hSpace="180" w:wrap="around" w:vAnchor="page" w:hAnchor="margin" w:xAlign="center" w:y="235"/>
      <w:tabs>
        <w:tab w:val="left" w:pos="720"/>
      </w:tabs>
      <w:ind w:left="180" w:right="189" w:firstLine="180"/>
      <w:jc w:val="both"/>
    </w:pPr>
    <w:rPr>
      <w:sz w:val="28"/>
    </w:rPr>
  </w:style>
  <w:style w:type="paragraph" w:styleId="33">
    <w:name w:val="Body Text Indent 3"/>
    <w:basedOn w:val="a4"/>
    <w:link w:val="34"/>
    <w:uiPriority w:val="99"/>
    <w:rsid w:val="00444D4B"/>
    <w:pPr>
      <w:spacing w:after="120"/>
      <w:ind w:left="283"/>
    </w:pPr>
    <w:rPr>
      <w:sz w:val="16"/>
      <w:szCs w:val="16"/>
    </w:rPr>
  </w:style>
  <w:style w:type="paragraph" w:customStyle="1" w:styleId="FR2">
    <w:name w:val="FR2"/>
    <w:rsid w:val="00444D4B"/>
    <w:pPr>
      <w:widowControl w:val="0"/>
      <w:autoSpaceDE w:val="0"/>
      <w:autoSpaceDN w:val="0"/>
      <w:adjustRightInd w:val="0"/>
      <w:spacing w:before="200"/>
    </w:pPr>
    <w:rPr>
      <w:b/>
      <w:bCs/>
      <w:noProof/>
      <w:sz w:val="12"/>
      <w:szCs w:val="12"/>
    </w:rPr>
  </w:style>
  <w:style w:type="paragraph" w:customStyle="1" w:styleId="FR1">
    <w:name w:val="FR1"/>
    <w:rsid w:val="00444D4B"/>
    <w:pPr>
      <w:widowControl w:val="0"/>
      <w:autoSpaceDE w:val="0"/>
      <w:autoSpaceDN w:val="0"/>
      <w:adjustRightInd w:val="0"/>
      <w:spacing w:before="420" w:line="260" w:lineRule="auto"/>
      <w:ind w:left="360" w:right="400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aff2">
    <w:name w:val="Ольга_заголовок"/>
    <w:basedOn w:val="a4"/>
    <w:link w:val="aff3"/>
    <w:rsid w:val="00444D4B"/>
    <w:pPr>
      <w:spacing w:before="120" w:after="360"/>
      <w:ind w:left="1418" w:right="567" w:firstLine="851"/>
      <w:jc w:val="center"/>
      <w:outlineLvl w:val="0"/>
    </w:pPr>
    <w:rPr>
      <w:caps/>
      <w:sz w:val="28"/>
      <w:szCs w:val="28"/>
    </w:rPr>
  </w:style>
  <w:style w:type="character" w:customStyle="1" w:styleId="aff3">
    <w:name w:val="Ольга_заголовок Знак"/>
    <w:basedOn w:val="a5"/>
    <w:link w:val="aff2"/>
    <w:rsid w:val="00444D4B"/>
    <w:rPr>
      <w:caps/>
      <w:sz w:val="28"/>
      <w:szCs w:val="28"/>
    </w:rPr>
  </w:style>
  <w:style w:type="paragraph" w:customStyle="1" w:styleId="a0">
    <w:name w:val="Ольга_подзаголовок"/>
    <w:basedOn w:val="aff2"/>
    <w:link w:val="aff4"/>
    <w:rsid w:val="00444D4B"/>
    <w:pPr>
      <w:numPr>
        <w:numId w:val="1"/>
      </w:numPr>
      <w:tabs>
        <w:tab w:val="clear" w:pos="2553"/>
        <w:tab w:val="num" w:pos="360"/>
        <w:tab w:val="num" w:pos="1211"/>
      </w:tabs>
      <w:spacing w:before="360"/>
      <w:ind w:left="1418" w:firstLine="851"/>
      <w:jc w:val="both"/>
      <w:outlineLvl w:val="1"/>
    </w:pPr>
  </w:style>
  <w:style w:type="character" w:customStyle="1" w:styleId="aff4">
    <w:name w:val="Ольга_подзаголовок Знак"/>
    <w:basedOn w:val="aff3"/>
    <w:link w:val="a0"/>
    <w:rsid w:val="00444D4B"/>
    <w:rPr>
      <w:caps/>
    </w:rPr>
  </w:style>
  <w:style w:type="paragraph" w:customStyle="1" w:styleId="aff5">
    <w:name w:val="Ольга_обычный"/>
    <w:basedOn w:val="a0"/>
    <w:link w:val="aff6"/>
    <w:rsid w:val="00444D4B"/>
    <w:pPr>
      <w:numPr>
        <w:numId w:val="0"/>
      </w:numPr>
      <w:tabs>
        <w:tab w:val="clear" w:pos="2553"/>
        <w:tab w:val="num" w:pos="1211"/>
      </w:tabs>
      <w:spacing w:before="0" w:after="0" w:line="360" w:lineRule="auto"/>
      <w:ind w:left="1418" w:right="0" w:firstLine="851"/>
      <w:outlineLvl w:val="9"/>
    </w:pPr>
  </w:style>
  <w:style w:type="character" w:customStyle="1" w:styleId="aff6">
    <w:name w:val="Ольга_обычный Знак"/>
    <w:basedOn w:val="aff4"/>
    <w:link w:val="aff5"/>
    <w:rsid w:val="00444D4B"/>
  </w:style>
  <w:style w:type="paragraph" w:customStyle="1" w:styleId="aff7">
    <w:name w:val="Ольга_пункт"/>
    <w:basedOn w:val="a0"/>
    <w:rsid w:val="00444D4B"/>
    <w:pPr>
      <w:numPr>
        <w:numId w:val="0"/>
      </w:numPr>
      <w:tabs>
        <w:tab w:val="clear" w:pos="2553"/>
        <w:tab w:val="num" w:pos="1211"/>
      </w:tabs>
      <w:spacing w:before="0" w:after="0" w:line="360" w:lineRule="auto"/>
      <w:ind w:left="1418" w:firstLine="851"/>
      <w:outlineLvl w:val="9"/>
    </w:pPr>
  </w:style>
  <w:style w:type="paragraph" w:customStyle="1" w:styleId="--">
    <w:name w:val="Ольга_-- маркир"/>
    <w:basedOn w:val="aff5"/>
    <w:rsid w:val="00444D4B"/>
    <w:pPr>
      <w:tabs>
        <w:tab w:val="clear" w:pos="1211"/>
      </w:tabs>
    </w:pPr>
  </w:style>
  <w:style w:type="paragraph" w:customStyle="1" w:styleId="25">
    <w:name w:val="Стиль2"/>
    <w:basedOn w:val="a4"/>
    <w:link w:val="26"/>
    <w:rsid w:val="00444D4B"/>
    <w:pPr>
      <w:ind w:firstLine="720"/>
      <w:jc w:val="both"/>
    </w:pPr>
    <w:rPr>
      <w:sz w:val="28"/>
      <w:szCs w:val="28"/>
    </w:rPr>
  </w:style>
  <w:style w:type="character" w:customStyle="1" w:styleId="26">
    <w:name w:val="Стиль2 Знак"/>
    <w:basedOn w:val="a5"/>
    <w:link w:val="25"/>
    <w:rsid w:val="00444D4B"/>
    <w:rPr>
      <w:sz w:val="28"/>
      <w:szCs w:val="28"/>
      <w:lang w:val="ru-RU" w:eastAsia="ru-RU" w:bidi="ar-SA"/>
    </w:rPr>
  </w:style>
  <w:style w:type="paragraph" w:styleId="aff8">
    <w:name w:val="Normal (Web)"/>
    <w:aliases w:val="Обычный (Web)"/>
    <w:basedOn w:val="a4"/>
    <w:link w:val="aff9"/>
    <w:uiPriority w:val="99"/>
    <w:rsid w:val="00444D4B"/>
    <w:pPr>
      <w:spacing w:before="100" w:beforeAutospacing="1" w:after="100" w:afterAutospacing="1"/>
    </w:pPr>
  </w:style>
  <w:style w:type="paragraph" w:customStyle="1" w:styleId="27">
    <w:name w:val="Обычный (веб)2"/>
    <w:basedOn w:val="a4"/>
    <w:rsid w:val="00444D4B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paragraph" w:customStyle="1" w:styleId="11">
    <w:name w:val="Обычный1"/>
    <w:rsid w:val="00444D4B"/>
    <w:pPr>
      <w:widowControl w:val="0"/>
      <w:spacing w:before="100" w:line="280" w:lineRule="auto"/>
      <w:ind w:firstLine="260"/>
      <w:jc w:val="both"/>
    </w:pPr>
    <w:rPr>
      <w:snapToGrid w:val="0"/>
    </w:rPr>
  </w:style>
  <w:style w:type="paragraph" w:customStyle="1" w:styleId="12">
    <w:name w:val="заголовок 1"/>
    <w:basedOn w:val="a4"/>
    <w:next w:val="a4"/>
    <w:rsid w:val="00444D4B"/>
    <w:pPr>
      <w:keepNext/>
      <w:ind w:left="4962"/>
      <w:outlineLvl w:val="0"/>
    </w:pPr>
    <w:rPr>
      <w:b/>
      <w:szCs w:val="20"/>
    </w:rPr>
  </w:style>
  <w:style w:type="paragraph" w:customStyle="1" w:styleId="28">
    <w:name w:val="заголовок 2"/>
    <w:basedOn w:val="a4"/>
    <w:next w:val="a4"/>
    <w:rsid w:val="00444D4B"/>
    <w:pPr>
      <w:keepNext/>
      <w:outlineLvl w:val="1"/>
    </w:pPr>
    <w:rPr>
      <w:b/>
      <w:sz w:val="20"/>
      <w:szCs w:val="20"/>
    </w:rPr>
  </w:style>
  <w:style w:type="paragraph" w:customStyle="1" w:styleId="35">
    <w:name w:val="заголовок 3"/>
    <w:basedOn w:val="a4"/>
    <w:next w:val="a4"/>
    <w:rsid w:val="00444D4B"/>
    <w:pPr>
      <w:keepNext/>
      <w:jc w:val="center"/>
      <w:outlineLvl w:val="2"/>
    </w:pPr>
    <w:rPr>
      <w:b/>
      <w:sz w:val="20"/>
      <w:szCs w:val="20"/>
    </w:rPr>
  </w:style>
  <w:style w:type="character" w:styleId="affa">
    <w:name w:val="Hyperlink"/>
    <w:basedOn w:val="a5"/>
    <w:uiPriority w:val="99"/>
    <w:rsid w:val="00444D4B"/>
    <w:rPr>
      <w:color w:val="0000FF"/>
      <w:u w:val="single"/>
    </w:rPr>
  </w:style>
  <w:style w:type="paragraph" w:customStyle="1" w:styleId="61">
    <w:name w:val="заголовок 6"/>
    <w:basedOn w:val="a4"/>
    <w:next w:val="a4"/>
    <w:rsid w:val="00444D4B"/>
    <w:pPr>
      <w:keepNext/>
      <w:jc w:val="center"/>
    </w:pPr>
    <w:rPr>
      <w:b/>
      <w:caps/>
      <w:szCs w:val="20"/>
    </w:rPr>
  </w:style>
  <w:style w:type="character" w:styleId="affb">
    <w:name w:val="Strong"/>
    <w:basedOn w:val="a5"/>
    <w:qFormat/>
    <w:rsid w:val="00444D4B"/>
    <w:rPr>
      <w:b/>
    </w:rPr>
  </w:style>
  <w:style w:type="paragraph" w:customStyle="1" w:styleId="210">
    <w:name w:val="Основной текст 21"/>
    <w:basedOn w:val="a4"/>
    <w:rsid w:val="00444D4B"/>
    <w:pPr>
      <w:tabs>
        <w:tab w:val="left" w:pos="-567"/>
      </w:tabs>
      <w:ind w:firstLine="851"/>
      <w:jc w:val="both"/>
    </w:pPr>
    <w:rPr>
      <w:rFonts w:ascii="Times New Roman CYR" w:hAnsi="Times New Roman CYR"/>
      <w:szCs w:val="20"/>
    </w:rPr>
  </w:style>
  <w:style w:type="paragraph" w:styleId="affc">
    <w:name w:val="Plain Text"/>
    <w:basedOn w:val="a4"/>
    <w:link w:val="affd"/>
    <w:rsid w:val="00444D4B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rFonts w:ascii="Courier New" w:hAnsi="Courier New" w:cs="Courier New"/>
      <w:sz w:val="28"/>
      <w:szCs w:val="28"/>
    </w:rPr>
  </w:style>
  <w:style w:type="paragraph" w:customStyle="1" w:styleId="affe">
    <w:name w:val="текст сноски"/>
    <w:basedOn w:val="a4"/>
    <w:rsid w:val="00444D4B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8"/>
    </w:rPr>
  </w:style>
  <w:style w:type="character" w:customStyle="1" w:styleId="afff">
    <w:name w:val="знак сноски"/>
    <w:basedOn w:val="a5"/>
    <w:rsid w:val="00444D4B"/>
    <w:rPr>
      <w:vertAlign w:val="superscript"/>
    </w:rPr>
  </w:style>
  <w:style w:type="paragraph" w:customStyle="1" w:styleId="110">
    <w:name w:val="Обычный11"/>
    <w:basedOn w:val="a4"/>
    <w:autoRedefine/>
    <w:rsid w:val="00444D4B"/>
    <w:pPr>
      <w:spacing w:line="360" w:lineRule="auto"/>
      <w:ind w:right="-240"/>
      <w:jc w:val="both"/>
    </w:pPr>
    <w:rPr>
      <w:sz w:val="28"/>
      <w:szCs w:val="28"/>
    </w:rPr>
  </w:style>
  <w:style w:type="paragraph" w:customStyle="1" w:styleId="afff0">
    <w:name w:val="Òåêñò"/>
    <w:basedOn w:val="a4"/>
    <w:rsid w:val="006C35AD"/>
    <w:pPr>
      <w:overflowPunct w:val="0"/>
      <w:autoSpaceDE w:val="0"/>
      <w:autoSpaceDN w:val="0"/>
      <w:adjustRightInd w:val="0"/>
      <w:ind w:firstLine="426"/>
      <w:jc w:val="both"/>
    </w:pPr>
    <w:rPr>
      <w:rFonts w:ascii="TimesET" w:hAnsi="TimesET"/>
      <w:sz w:val="20"/>
      <w:szCs w:val="20"/>
    </w:rPr>
  </w:style>
  <w:style w:type="paragraph" w:customStyle="1" w:styleId="ConsPlusNormal">
    <w:name w:val="ConsPlusNormal"/>
    <w:rsid w:val="006C35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6C35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C35A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ff1">
    <w:name w:val="List"/>
    <w:basedOn w:val="a4"/>
    <w:rsid w:val="006C35AD"/>
    <w:pPr>
      <w:ind w:left="283" w:hanging="283"/>
    </w:pPr>
    <w:rPr>
      <w:rFonts w:cs="Arial"/>
      <w:color w:val="000000"/>
    </w:rPr>
  </w:style>
  <w:style w:type="paragraph" w:customStyle="1" w:styleId="2Arial">
    <w:name w:val="Стиль Список 2 + (латиница) Arial"/>
    <w:basedOn w:val="29"/>
    <w:autoRedefine/>
    <w:rsid w:val="006C35AD"/>
    <w:pPr>
      <w:spacing w:line="360" w:lineRule="auto"/>
      <w:ind w:left="63" w:right="-228" w:firstLine="0"/>
      <w:jc w:val="both"/>
    </w:pPr>
    <w:rPr>
      <w:color w:val="000000"/>
      <w:position w:val="-14"/>
      <w:sz w:val="28"/>
    </w:rPr>
  </w:style>
  <w:style w:type="paragraph" w:styleId="29">
    <w:name w:val="List 2"/>
    <w:basedOn w:val="a4"/>
    <w:rsid w:val="006C35AD"/>
    <w:pPr>
      <w:ind w:left="566" w:hanging="283"/>
    </w:pPr>
  </w:style>
  <w:style w:type="paragraph" w:styleId="afff2">
    <w:name w:val="Normal Indent"/>
    <w:basedOn w:val="a4"/>
    <w:rsid w:val="006C35AD"/>
    <w:pPr>
      <w:ind w:left="708"/>
    </w:pPr>
    <w:rPr>
      <w:rFonts w:cs="Arial"/>
      <w:color w:val="000000"/>
    </w:rPr>
  </w:style>
  <w:style w:type="paragraph" w:customStyle="1" w:styleId="headercopy">
    <w:name w:val="headercopy"/>
    <w:basedOn w:val="a4"/>
    <w:rsid w:val="006C35AD"/>
    <w:pPr>
      <w:spacing w:before="100" w:beforeAutospacing="1" w:after="100" w:afterAutospacing="1"/>
    </w:pPr>
    <w:rPr>
      <w:rFonts w:ascii="Verdana" w:hAnsi="Verdana"/>
      <w:b/>
      <w:bCs/>
      <w:sz w:val="20"/>
      <w:szCs w:val="20"/>
    </w:rPr>
  </w:style>
  <w:style w:type="paragraph" w:customStyle="1" w:styleId="13">
    <w:name w:val="Стиль1"/>
    <w:basedOn w:val="a4"/>
    <w:rsid w:val="006C35AD"/>
    <w:rPr>
      <w:rFonts w:ascii="Arial" w:hAnsi="Arial" w:cs="Arial"/>
      <w:color w:val="000000"/>
    </w:rPr>
  </w:style>
  <w:style w:type="character" w:styleId="afff3">
    <w:name w:val="line number"/>
    <w:basedOn w:val="a5"/>
    <w:rsid w:val="006C35AD"/>
  </w:style>
  <w:style w:type="paragraph" w:styleId="2a">
    <w:name w:val="List Bullet 2"/>
    <w:basedOn w:val="a4"/>
    <w:autoRedefine/>
    <w:rsid w:val="006C35AD"/>
    <w:pPr>
      <w:tabs>
        <w:tab w:val="num" w:pos="643"/>
      </w:tabs>
      <w:ind w:left="643" w:hanging="360"/>
    </w:pPr>
    <w:rPr>
      <w:rFonts w:cs="Arial"/>
      <w:color w:val="000000"/>
    </w:rPr>
  </w:style>
  <w:style w:type="paragraph" w:customStyle="1" w:styleId="36">
    <w:name w:val="Стиль3"/>
    <w:basedOn w:val="2Arial"/>
    <w:link w:val="37"/>
    <w:rsid w:val="006C35AD"/>
  </w:style>
  <w:style w:type="paragraph" w:styleId="51">
    <w:name w:val="List Number 5"/>
    <w:basedOn w:val="a4"/>
    <w:rsid w:val="006C35AD"/>
    <w:pPr>
      <w:tabs>
        <w:tab w:val="num" w:pos="1492"/>
      </w:tabs>
      <w:ind w:left="1492" w:hanging="360"/>
    </w:pPr>
    <w:rPr>
      <w:rFonts w:cs="Arial"/>
      <w:color w:val="000000"/>
    </w:rPr>
  </w:style>
  <w:style w:type="character" w:styleId="HTML">
    <w:name w:val="HTML Typewriter"/>
    <w:basedOn w:val="a5"/>
    <w:rsid w:val="006C35AD"/>
    <w:rPr>
      <w:rFonts w:ascii="Courier New" w:hAnsi="Courier New" w:cs="Courier New"/>
      <w:sz w:val="20"/>
      <w:szCs w:val="20"/>
    </w:rPr>
  </w:style>
  <w:style w:type="paragraph" w:styleId="38">
    <w:name w:val="List 3"/>
    <w:basedOn w:val="a4"/>
    <w:rsid w:val="006C35AD"/>
    <w:pPr>
      <w:ind w:left="849" w:hanging="283"/>
    </w:pPr>
    <w:rPr>
      <w:rFonts w:cs="Arial"/>
      <w:color w:val="000000"/>
    </w:rPr>
  </w:style>
  <w:style w:type="paragraph" w:styleId="41">
    <w:name w:val="List 4"/>
    <w:basedOn w:val="a4"/>
    <w:rsid w:val="006C35AD"/>
    <w:pPr>
      <w:ind w:left="1132" w:hanging="283"/>
    </w:pPr>
    <w:rPr>
      <w:rFonts w:cs="Arial"/>
      <w:color w:val="000000"/>
    </w:rPr>
  </w:style>
  <w:style w:type="paragraph" w:styleId="afff4">
    <w:name w:val="List Continue"/>
    <w:basedOn w:val="a4"/>
    <w:rsid w:val="006C35AD"/>
    <w:pPr>
      <w:spacing w:after="120"/>
      <w:ind w:left="283"/>
    </w:pPr>
    <w:rPr>
      <w:rFonts w:cs="Arial"/>
      <w:color w:val="000000"/>
    </w:rPr>
  </w:style>
  <w:style w:type="paragraph" w:styleId="2b">
    <w:name w:val="List Continue 2"/>
    <w:basedOn w:val="a4"/>
    <w:rsid w:val="006C35AD"/>
    <w:pPr>
      <w:spacing w:after="120"/>
      <w:ind w:left="566"/>
    </w:pPr>
    <w:rPr>
      <w:rFonts w:cs="Arial"/>
      <w:color w:val="000000"/>
    </w:rPr>
  </w:style>
  <w:style w:type="paragraph" w:styleId="39">
    <w:name w:val="List Continue 3"/>
    <w:basedOn w:val="a4"/>
    <w:rsid w:val="006C35AD"/>
    <w:pPr>
      <w:spacing w:after="120"/>
      <w:ind w:left="849"/>
    </w:pPr>
    <w:rPr>
      <w:rFonts w:cs="Arial"/>
      <w:color w:val="000000"/>
    </w:rPr>
  </w:style>
  <w:style w:type="paragraph" w:customStyle="1" w:styleId="afff5">
    <w:name w:val="Рисунок"/>
    <w:basedOn w:val="a4"/>
    <w:rsid w:val="006C35AD"/>
    <w:rPr>
      <w:rFonts w:cs="Arial"/>
      <w:color w:val="000000"/>
    </w:rPr>
  </w:style>
  <w:style w:type="paragraph" w:styleId="afff6">
    <w:name w:val="Subtitle"/>
    <w:basedOn w:val="a4"/>
    <w:link w:val="afff7"/>
    <w:qFormat/>
    <w:rsid w:val="006C35AD"/>
    <w:pPr>
      <w:spacing w:line="360" w:lineRule="auto"/>
      <w:jc w:val="center"/>
    </w:pPr>
    <w:rPr>
      <w:sz w:val="36"/>
      <w:szCs w:val="20"/>
    </w:rPr>
  </w:style>
  <w:style w:type="paragraph" w:customStyle="1" w:styleId="afff8">
    <w:name w:val="Сведения"/>
    <w:rsid w:val="006C35AD"/>
    <w:pPr>
      <w:spacing w:line="360" w:lineRule="auto"/>
      <w:ind w:left="567"/>
    </w:pPr>
    <w:rPr>
      <w:sz w:val="24"/>
    </w:rPr>
  </w:style>
  <w:style w:type="character" w:styleId="afff9">
    <w:name w:val="Emphasis"/>
    <w:basedOn w:val="a5"/>
    <w:uiPriority w:val="20"/>
    <w:qFormat/>
    <w:rsid w:val="006C35AD"/>
    <w:rPr>
      <w:i/>
      <w:iCs/>
    </w:rPr>
  </w:style>
  <w:style w:type="paragraph" w:customStyle="1" w:styleId="auto">
    <w:name w:val="auto"/>
    <w:basedOn w:val="a4"/>
    <w:rsid w:val="006C35AD"/>
    <w:pPr>
      <w:spacing w:before="100" w:beforeAutospacing="1" w:after="100" w:afterAutospacing="1"/>
    </w:pPr>
  </w:style>
  <w:style w:type="paragraph" w:customStyle="1" w:styleId="afffa">
    <w:name w:val="основной"/>
    <w:basedOn w:val="a4"/>
    <w:rsid w:val="006C35AD"/>
    <w:pPr>
      <w:spacing w:line="360" w:lineRule="auto"/>
      <w:ind w:firstLine="851"/>
      <w:jc w:val="both"/>
    </w:pPr>
    <w:rPr>
      <w:sz w:val="28"/>
      <w:szCs w:val="20"/>
    </w:rPr>
  </w:style>
  <w:style w:type="paragraph" w:styleId="2c">
    <w:name w:val="Body Text First Indent 2"/>
    <w:basedOn w:val="afc"/>
    <w:rsid w:val="006C35AD"/>
    <w:pPr>
      <w:ind w:firstLine="210"/>
    </w:pPr>
    <w:rPr>
      <w:sz w:val="20"/>
      <w:szCs w:val="20"/>
    </w:rPr>
  </w:style>
  <w:style w:type="paragraph" w:customStyle="1" w:styleId="WW-2">
    <w:name w:val="WW-Основной текст с отступом 2"/>
    <w:basedOn w:val="a4"/>
    <w:rsid w:val="006C35AD"/>
    <w:pPr>
      <w:suppressAutoHyphens/>
      <w:ind w:firstLine="567"/>
      <w:jc w:val="center"/>
    </w:pPr>
    <w:rPr>
      <w:b/>
      <w:bCs/>
      <w:noProof/>
      <w:sz w:val="36"/>
      <w:szCs w:val="36"/>
      <w:u w:val="single"/>
    </w:rPr>
  </w:style>
  <w:style w:type="paragraph" w:styleId="HTML0">
    <w:name w:val="HTML Preformatted"/>
    <w:basedOn w:val="a4"/>
    <w:rsid w:val="006C35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91">
    <w:name w:val="заголовок 9"/>
    <w:basedOn w:val="a4"/>
    <w:next w:val="a4"/>
    <w:rsid w:val="006C35AD"/>
    <w:pPr>
      <w:keepNext/>
      <w:jc w:val="center"/>
    </w:pPr>
    <w:rPr>
      <w:szCs w:val="20"/>
    </w:rPr>
  </w:style>
  <w:style w:type="paragraph" w:customStyle="1" w:styleId="Noeeu1">
    <w:name w:val="Noeeu1"/>
    <w:basedOn w:val="a4"/>
    <w:rsid w:val="00195907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095">
    <w:name w:val="Первая строка:  095 см"/>
    <w:basedOn w:val="a4"/>
    <w:rsid w:val="001501E3"/>
    <w:pPr>
      <w:spacing w:line="360" w:lineRule="auto"/>
      <w:ind w:firstLine="539"/>
      <w:jc w:val="both"/>
    </w:pPr>
    <w:rPr>
      <w:sz w:val="28"/>
      <w:szCs w:val="20"/>
    </w:rPr>
  </w:style>
  <w:style w:type="paragraph" w:customStyle="1" w:styleId="afffb">
    <w:name w:val="Рис по центру"/>
    <w:basedOn w:val="a4"/>
    <w:rsid w:val="001501E3"/>
    <w:pPr>
      <w:spacing w:line="360" w:lineRule="auto"/>
      <w:jc w:val="center"/>
    </w:pPr>
    <w:rPr>
      <w:sz w:val="28"/>
      <w:szCs w:val="20"/>
    </w:rPr>
  </w:style>
  <w:style w:type="paragraph" w:customStyle="1" w:styleId="afffc">
    <w:name w:val="Рис. название"/>
    <w:basedOn w:val="a4"/>
    <w:link w:val="afffd"/>
    <w:rsid w:val="001501E3"/>
    <w:pPr>
      <w:spacing w:line="360" w:lineRule="auto"/>
      <w:ind w:firstLine="540"/>
      <w:jc w:val="both"/>
    </w:pPr>
    <w:rPr>
      <w:szCs w:val="20"/>
    </w:rPr>
  </w:style>
  <w:style w:type="character" w:customStyle="1" w:styleId="afffd">
    <w:name w:val="Рис. название Знак"/>
    <w:basedOn w:val="a5"/>
    <w:link w:val="afffc"/>
    <w:rsid w:val="001501E3"/>
    <w:rPr>
      <w:sz w:val="24"/>
      <w:lang w:val="ru-RU" w:eastAsia="ru-RU" w:bidi="ar-SA"/>
    </w:rPr>
  </w:style>
  <w:style w:type="paragraph" w:customStyle="1" w:styleId="14">
    <w:name w:val="где1"/>
    <w:basedOn w:val="a4"/>
    <w:link w:val="15"/>
    <w:rsid w:val="001501E3"/>
    <w:pPr>
      <w:spacing w:line="360" w:lineRule="auto"/>
      <w:ind w:left="1134" w:hanging="1134"/>
      <w:jc w:val="both"/>
    </w:pPr>
    <w:rPr>
      <w:sz w:val="28"/>
      <w:szCs w:val="20"/>
    </w:rPr>
  </w:style>
  <w:style w:type="character" w:customStyle="1" w:styleId="15">
    <w:name w:val="где1 Знак"/>
    <w:basedOn w:val="a5"/>
    <w:link w:val="14"/>
    <w:rsid w:val="001501E3"/>
    <w:rPr>
      <w:sz w:val="28"/>
      <w:lang w:val="ru-RU" w:eastAsia="ru-RU" w:bidi="ar-SA"/>
    </w:rPr>
  </w:style>
  <w:style w:type="paragraph" w:customStyle="1" w:styleId="afffe">
    <w:name w:val="подзаголовок"/>
    <w:basedOn w:val="a4"/>
    <w:rsid w:val="001501E3"/>
    <w:pPr>
      <w:spacing w:before="120" w:after="120" w:line="360" w:lineRule="auto"/>
      <w:jc w:val="center"/>
    </w:pPr>
    <w:rPr>
      <w:rFonts w:ascii="Arial" w:hAnsi="Arial"/>
      <w:b/>
      <w:i/>
      <w:sz w:val="28"/>
    </w:rPr>
  </w:style>
  <w:style w:type="paragraph" w:customStyle="1" w:styleId="affff">
    <w:name w:val="перечисление"/>
    <w:basedOn w:val="a4"/>
    <w:rsid w:val="001501E3"/>
    <w:pPr>
      <w:spacing w:line="360" w:lineRule="auto"/>
      <w:ind w:left="900" w:hanging="360"/>
      <w:jc w:val="both"/>
    </w:pPr>
    <w:rPr>
      <w:sz w:val="28"/>
      <w:szCs w:val="20"/>
    </w:rPr>
  </w:style>
  <w:style w:type="paragraph" w:customStyle="1" w:styleId="affff0">
    <w:name w:val="Верх инд."/>
    <w:basedOn w:val="a4"/>
    <w:link w:val="affff1"/>
    <w:rsid w:val="001501E3"/>
    <w:pPr>
      <w:spacing w:line="360" w:lineRule="auto"/>
      <w:jc w:val="both"/>
    </w:pPr>
    <w:rPr>
      <w:sz w:val="28"/>
      <w:szCs w:val="28"/>
      <w:vertAlign w:val="superscript"/>
    </w:rPr>
  </w:style>
  <w:style w:type="character" w:customStyle="1" w:styleId="affff1">
    <w:name w:val="Верх инд. Знак"/>
    <w:basedOn w:val="a5"/>
    <w:link w:val="affff0"/>
    <w:rsid w:val="001501E3"/>
    <w:rPr>
      <w:sz w:val="28"/>
      <w:szCs w:val="28"/>
      <w:vertAlign w:val="superscript"/>
      <w:lang w:val="ru-RU" w:eastAsia="ru-RU" w:bidi="ar-SA"/>
    </w:rPr>
  </w:style>
  <w:style w:type="paragraph" w:customStyle="1" w:styleId="affff2">
    <w:name w:val="Ниж. инд."/>
    <w:basedOn w:val="a4"/>
    <w:link w:val="affff3"/>
    <w:rsid w:val="001501E3"/>
    <w:pPr>
      <w:spacing w:line="360" w:lineRule="auto"/>
      <w:jc w:val="both"/>
    </w:pPr>
    <w:rPr>
      <w:sz w:val="28"/>
      <w:szCs w:val="28"/>
      <w:vertAlign w:val="subscript"/>
    </w:rPr>
  </w:style>
  <w:style w:type="character" w:customStyle="1" w:styleId="affff3">
    <w:name w:val="Ниж. инд. Знак"/>
    <w:basedOn w:val="a5"/>
    <w:link w:val="affff2"/>
    <w:rsid w:val="001501E3"/>
    <w:rPr>
      <w:sz w:val="28"/>
      <w:szCs w:val="28"/>
      <w:vertAlign w:val="subscript"/>
      <w:lang w:val="ru-RU" w:eastAsia="ru-RU" w:bidi="ar-SA"/>
    </w:rPr>
  </w:style>
  <w:style w:type="paragraph" w:customStyle="1" w:styleId="affff4">
    <w:name w:val="Нумерация"/>
    <w:basedOn w:val="a4"/>
    <w:rsid w:val="001501E3"/>
    <w:pPr>
      <w:spacing w:line="360" w:lineRule="auto"/>
      <w:ind w:left="737" w:hanging="227"/>
      <w:jc w:val="both"/>
    </w:pPr>
    <w:rPr>
      <w:sz w:val="28"/>
    </w:rPr>
  </w:style>
  <w:style w:type="paragraph" w:customStyle="1" w:styleId="FR3">
    <w:name w:val="FR3"/>
    <w:rsid w:val="00A718C6"/>
    <w:pPr>
      <w:widowControl w:val="0"/>
      <w:autoSpaceDE w:val="0"/>
      <w:autoSpaceDN w:val="0"/>
      <w:adjustRightInd w:val="0"/>
      <w:spacing w:line="320" w:lineRule="auto"/>
      <w:ind w:left="1080" w:right="1400"/>
    </w:pPr>
    <w:rPr>
      <w:sz w:val="36"/>
      <w:szCs w:val="36"/>
    </w:rPr>
  </w:style>
  <w:style w:type="paragraph" w:customStyle="1" w:styleId="FR4">
    <w:name w:val="FR4"/>
    <w:rsid w:val="00A718C6"/>
    <w:pPr>
      <w:widowControl w:val="0"/>
      <w:autoSpaceDE w:val="0"/>
      <w:autoSpaceDN w:val="0"/>
      <w:adjustRightInd w:val="0"/>
      <w:spacing w:before="400"/>
      <w:jc w:val="right"/>
    </w:pPr>
    <w:rPr>
      <w:rFonts w:ascii="Arial" w:hAnsi="Arial" w:cs="Arial"/>
      <w:b/>
      <w:bCs/>
      <w:noProof/>
      <w:sz w:val="28"/>
      <w:szCs w:val="28"/>
    </w:rPr>
  </w:style>
  <w:style w:type="paragraph" w:styleId="affff5">
    <w:name w:val="caption"/>
    <w:basedOn w:val="a4"/>
    <w:next w:val="a4"/>
    <w:uiPriority w:val="99"/>
    <w:qFormat/>
    <w:rsid w:val="00A718C6"/>
    <w:pPr>
      <w:widowControl w:val="0"/>
      <w:spacing w:before="380"/>
      <w:jc w:val="center"/>
    </w:pPr>
    <w:rPr>
      <w:rFonts w:ascii="ISOCPEUR" w:hAnsi="ISOCPEUR"/>
      <w:i/>
      <w:iCs/>
      <w:snapToGrid w:val="0"/>
      <w:sz w:val="28"/>
      <w:szCs w:val="20"/>
    </w:rPr>
  </w:style>
  <w:style w:type="paragraph" w:customStyle="1" w:styleId="FR5">
    <w:name w:val="FR5"/>
    <w:rsid w:val="00A718C6"/>
    <w:pPr>
      <w:widowControl w:val="0"/>
      <w:autoSpaceDE w:val="0"/>
      <w:autoSpaceDN w:val="0"/>
      <w:adjustRightInd w:val="0"/>
      <w:spacing w:before="440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14pt">
    <w:name w:val="Обычный + 14 pt"/>
    <w:aliases w:val="по ширине,Междустр.интервал:  полуторный + 14 pt + 14 ptОбычный + Arial-BoldMT,9 pt,полужирный,Черный"/>
    <w:basedOn w:val="a4"/>
    <w:rsid w:val="00A718C6"/>
    <w:pPr>
      <w:autoSpaceDE w:val="0"/>
      <w:autoSpaceDN w:val="0"/>
      <w:adjustRightInd w:val="0"/>
    </w:pPr>
    <w:rPr>
      <w:rFonts w:ascii="Arial-BoldMT" w:hAnsi="Arial-BoldMT" w:cs="Arial-BoldMT"/>
      <w:bCs/>
      <w:color w:val="000000"/>
      <w:sz w:val="28"/>
      <w:szCs w:val="28"/>
    </w:rPr>
  </w:style>
  <w:style w:type="paragraph" w:customStyle="1" w:styleId="a1">
    <w:name w:val="алексей"/>
    <w:basedOn w:val="a4"/>
    <w:rsid w:val="00A718C6"/>
    <w:pPr>
      <w:numPr>
        <w:ilvl w:val="1"/>
        <w:numId w:val="2"/>
      </w:numPr>
      <w:tabs>
        <w:tab w:val="clear" w:pos="1421"/>
        <w:tab w:val="num" w:pos="1440"/>
      </w:tabs>
      <w:ind w:left="0" w:firstLine="573"/>
      <w:jc w:val="both"/>
    </w:pPr>
    <w:rPr>
      <w:sz w:val="28"/>
      <w:szCs w:val="20"/>
    </w:rPr>
  </w:style>
  <w:style w:type="character" w:styleId="affff6">
    <w:name w:val="FollowedHyperlink"/>
    <w:basedOn w:val="a5"/>
    <w:rsid w:val="00A718C6"/>
    <w:rPr>
      <w:color w:val="800080"/>
      <w:u w:val="single"/>
    </w:rPr>
  </w:style>
  <w:style w:type="paragraph" w:styleId="affff7">
    <w:name w:val="List Number"/>
    <w:basedOn w:val="a4"/>
    <w:rsid w:val="00A718C6"/>
    <w:pPr>
      <w:tabs>
        <w:tab w:val="num" w:pos="570"/>
      </w:tabs>
      <w:ind w:left="570" w:hanging="570"/>
    </w:pPr>
    <w:rPr>
      <w:i/>
      <w:iCs/>
      <w:sz w:val="20"/>
      <w:szCs w:val="20"/>
    </w:rPr>
  </w:style>
  <w:style w:type="paragraph" w:customStyle="1" w:styleId="H2">
    <w:name w:val="H2"/>
    <w:basedOn w:val="a4"/>
    <w:next w:val="a4"/>
    <w:rsid w:val="00A718C6"/>
    <w:pPr>
      <w:keepNext/>
      <w:spacing w:before="100" w:after="100"/>
      <w:outlineLvl w:val="2"/>
    </w:pPr>
    <w:rPr>
      <w:b/>
      <w:snapToGrid w:val="0"/>
      <w:sz w:val="36"/>
      <w:szCs w:val="20"/>
    </w:rPr>
  </w:style>
  <w:style w:type="paragraph" w:customStyle="1" w:styleId="western">
    <w:name w:val="western"/>
    <w:basedOn w:val="a4"/>
    <w:rsid w:val="00A718C6"/>
    <w:pPr>
      <w:spacing w:before="100" w:beforeAutospacing="1" w:after="115"/>
      <w:jc w:val="both"/>
    </w:pPr>
    <w:rPr>
      <w:color w:val="000000"/>
      <w:sz w:val="28"/>
      <w:szCs w:val="28"/>
    </w:rPr>
  </w:style>
  <w:style w:type="paragraph" w:styleId="affff8">
    <w:name w:val="Body Text First Indent"/>
    <w:basedOn w:val="af3"/>
    <w:rsid w:val="00A718C6"/>
    <w:pPr>
      <w:spacing w:after="120" w:line="240" w:lineRule="auto"/>
      <w:ind w:firstLine="210"/>
      <w:jc w:val="left"/>
    </w:pPr>
    <w:rPr>
      <w:sz w:val="20"/>
      <w:lang w:val="ru-RU"/>
    </w:rPr>
  </w:style>
  <w:style w:type="character" w:styleId="affff9">
    <w:name w:val="footnote reference"/>
    <w:basedOn w:val="a5"/>
    <w:uiPriority w:val="99"/>
    <w:semiHidden/>
    <w:rsid w:val="00A718C6"/>
    <w:rPr>
      <w:vertAlign w:val="superscript"/>
    </w:rPr>
  </w:style>
  <w:style w:type="paragraph" w:styleId="16">
    <w:name w:val="toc 1"/>
    <w:basedOn w:val="a4"/>
    <w:next w:val="a4"/>
    <w:autoRedefine/>
    <w:uiPriority w:val="99"/>
    <w:rsid w:val="0090353C"/>
    <w:pPr>
      <w:tabs>
        <w:tab w:val="right" w:leader="dot" w:pos="9345"/>
      </w:tabs>
      <w:spacing w:line="336" w:lineRule="auto"/>
      <w:ind w:right="-142"/>
    </w:pPr>
    <w:rPr>
      <w:caps/>
      <w:sz w:val="28"/>
      <w:szCs w:val="20"/>
    </w:rPr>
  </w:style>
  <w:style w:type="character" w:customStyle="1" w:styleId="text2">
    <w:name w:val="text2"/>
    <w:basedOn w:val="a5"/>
    <w:rsid w:val="00A16A60"/>
  </w:style>
  <w:style w:type="character" w:customStyle="1" w:styleId="211">
    <w:name w:val="Стиль2 Знак1"/>
    <w:basedOn w:val="a5"/>
    <w:rsid w:val="00FE2BD8"/>
    <w:rPr>
      <w:sz w:val="28"/>
      <w:szCs w:val="28"/>
      <w:lang w:val="ru-RU" w:eastAsia="ru-RU" w:bidi="ar-SA"/>
    </w:rPr>
  </w:style>
  <w:style w:type="paragraph" w:customStyle="1" w:styleId="textjust">
    <w:name w:val="textjust"/>
    <w:basedOn w:val="a4"/>
    <w:rsid w:val="00A316E2"/>
    <w:pPr>
      <w:spacing w:before="200" w:after="200"/>
      <w:ind w:firstLine="300"/>
      <w:jc w:val="both"/>
    </w:pPr>
    <w:rPr>
      <w:color w:val="003366"/>
    </w:rPr>
  </w:style>
  <w:style w:type="numbering" w:customStyle="1" w:styleId="a2">
    <w:name w:val="Стиль маркированный"/>
    <w:rsid w:val="00A316E2"/>
    <w:pPr>
      <w:numPr>
        <w:numId w:val="3"/>
      </w:numPr>
    </w:pPr>
  </w:style>
  <w:style w:type="paragraph" w:customStyle="1" w:styleId="xl38">
    <w:name w:val="xl38"/>
    <w:basedOn w:val="a4"/>
    <w:rsid w:val="003E1A59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220">
    <w:name w:val="Основной текст 22"/>
    <w:basedOn w:val="a4"/>
    <w:rsid w:val="003E1A59"/>
    <w:pPr>
      <w:widowControl w:val="0"/>
      <w:ind w:firstLine="567"/>
      <w:jc w:val="both"/>
    </w:pPr>
    <w:rPr>
      <w:snapToGrid w:val="0"/>
      <w:szCs w:val="20"/>
    </w:rPr>
  </w:style>
  <w:style w:type="paragraph" w:customStyle="1" w:styleId="a3">
    <w:name w:val="список нумерованный"/>
    <w:autoRedefine/>
    <w:rsid w:val="00E15F20"/>
    <w:pPr>
      <w:numPr>
        <w:numId w:val="4"/>
      </w:numPr>
      <w:tabs>
        <w:tab w:val="clear" w:pos="0"/>
        <w:tab w:val="num" w:pos="1080"/>
      </w:tabs>
      <w:spacing w:line="360" w:lineRule="auto"/>
      <w:jc w:val="both"/>
    </w:pPr>
    <w:rPr>
      <w:noProof/>
      <w:sz w:val="28"/>
      <w:szCs w:val="28"/>
    </w:rPr>
  </w:style>
  <w:style w:type="character" w:customStyle="1" w:styleId="whitetext1">
    <w:name w:val="white_text1"/>
    <w:basedOn w:val="a5"/>
    <w:rsid w:val="00E15F20"/>
    <w:rPr>
      <w:color w:val="CCCCCC"/>
    </w:rPr>
  </w:style>
  <w:style w:type="paragraph" w:styleId="2d">
    <w:name w:val="toc 2"/>
    <w:basedOn w:val="a4"/>
    <w:next w:val="a4"/>
    <w:autoRedefine/>
    <w:unhideWhenUsed/>
    <w:rsid w:val="000A698F"/>
    <w:pPr>
      <w:spacing w:after="100" w:line="360" w:lineRule="auto"/>
      <w:ind w:left="238"/>
    </w:pPr>
    <w:rPr>
      <w:b/>
      <w:bCs/>
      <w:sz w:val="28"/>
      <w:szCs w:val="28"/>
    </w:rPr>
  </w:style>
  <w:style w:type="paragraph" w:customStyle="1" w:styleId="affffa">
    <w:name w:val="Таблица"/>
    <w:basedOn w:val="a4"/>
    <w:rsid w:val="0047318D"/>
    <w:rPr>
      <w:rFonts w:ascii="Arial" w:hAnsi="Arial"/>
      <w:i/>
      <w:sz w:val="18"/>
      <w:szCs w:val="20"/>
    </w:rPr>
  </w:style>
  <w:style w:type="paragraph" w:customStyle="1" w:styleId="affffb">
    <w:name w:val="Таблица центр."/>
    <w:basedOn w:val="affffa"/>
    <w:rsid w:val="0047318D"/>
    <w:pPr>
      <w:jc w:val="center"/>
    </w:pPr>
  </w:style>
  <w:style w:type="paragraph" w:customStyle="1" w:styleId="affffc">
    <w:name w:val="Обозначение"/>
    <w:basedOn w:val="1"/>
    <w:rsid w:val="0047318D"/>
    <w:pPr>
      <w:keepNext/>
      <w:suppressAutoHyphens w:val="0"/>
      <w:spacing w:line="240" w:lineRule="auto"/>
      <w:ind w:left="142" w:right="76"/>
    </w:pPr>
    <w:rPr>
      <w:rFonts w:ascii="Arial" w:hAnsi="Arial"/>
      <w:b w:val="0"/>
      <w:i/>
      <w:caps w:val="0"/>
      <w:kern w:val="0"/>
      <w:sz w:val="32"/>
      <w:lang w:val="ru-RU"/>
    </w:rPr>
  </w:style>
  <w:style w:type="paragraph" w:customStyle="1" w:styleId="affffd">
    <w:name w:val="Наименование"/>
    <w:basedOn w:val="a4"/>
    <w:rsid w:val="0047318D"/>
    <w:pPr>
      <w:jc w:val="center"/>
    </w:pPr>
    <w:rPr>
      <w:rFonts w:ascii="Arial" w:hAnsi="Arial"/>
      <w:i/>
      <w:sz w:val="36"/>
      <w:szCs w:val="20"/>
    </w:rPr>
  </w:style>
  <w:style w:type="paragraph" w:customStyle="1" w:styleId="affffe">
    <w:name w:val="Таб лев"/>
    <w:basedOn w:val="affc"/>
    <w:rsid w:val="0047318D"/>
    <w:pPr>
      <w:widowControl/>
      <w:overflowPunct/>
      <w:autoSpaceDE/>
      <w:autoSpaceDN/>
      <w:adjustRightInd/>
      <w:spacing w:after="120" w:line="360" w:lineRule="auto"/>
      <w:ind w:firstLine="0"/>
      <w:jc w:val="left"/>
      <w:textAlignment w:val="auto"/>
    </w:pPr>
    <w:rPr>
      <w:rFonts w:ascii="Arial" w:hAnsi="Arial" w:cs="Times New Roman"/>
      <w:sz w:val="24"/>
      <w:szCs w:val="20"/>
    </w:rPr>
  </w:style>
  <w:style w:type="paragraph" w:customStyle="1" w:styleId="afffff">
    <w:name w:val="Таб прав"/>
    <w:basedOn w:val="affc"/>
    <w:rsid w:val="0047318D"/>
    <w:pPr>
      <w:widowControl/>
      <w:overflowPunct/>
      <w:autoSpaceDE/>
      <w:autoSpaceDN/>
      <w:adjustRightInd/>
      <w:spacing w:line="360" w:lineRule="auto"/>
      <w:ind w:firstLine="0"/>
      <w:jc w:val="right"/>
      <w:textAlignment w:val="auto"/>
    </w:pPr>
    <w:rPr>
      <w:rFonts w:ascii="Arial" w:hAnsi="Arial" w:cs="Times New Roman"/>
      <w:sz w:val="24"/>
      <w:szCs w:val="20"/>
    </w:rPr>
  </w:style>
  <w:style w:type="paragraph" w:customStyle="1" w:styleId="afffff0">
    <w:name w:val="Таб центр"/>
    <w:basedOn w:val="afffff"/>
    <w:rsid w:val="0047318D"/>
    <w:pPr>
      <w:spacing w:after="240" w:line="240" w:lineRule="auto"/>
      <w:jc w:val="center"/>
    </w:pPr>
  </w:style>
  <w:style w:type="paragraph" w:customStyle="1" w:styleId="afffff1">
    <w:name w:val="Характеристики"/>
    <w:basedOn w:val="afffff0"/>
    <w:rsid w:val="0047318D"/>
    <w:pPr>
      <w:spacing w:after="0"/>
    </w:pPr>
  </w:style>
  <w:style w:type="paragraph" w:customStyle="1" w:styleId="zzz">
    <w:name w:val="zzz"/>
    <w:basedOn w:val="affffe"/>
    <w:rsid w:val="0047318D"/>
    <w:pPr>
      <w:spacing w:after="60"/>
    </w:pPr>
  </w:style>
  <w:style w:type="paragraph" w:customStyle="1" w:styleId="afffff2">
    <w:name w:val="Заполнение"/>
    <w:basedOn w:val="a4"/>
    <w:rsid w:val="0047318D"/>
    <w:pPr>
      <w:tabs>
        <w:tab w:val="center" w:pos="298"/>
        <w:tab w:val="center" w:pos="1080"/>
        <w:tab w:val="center" w:pos="1919"/>
        <w:tab w:val="center" w:pos="2590"/>
        <w:tab w:val="left" w:pos="3091"/>
      </w:tabs>
      <w:spacing w:after="40"/>
      <w:ind w:left="114"/>
    </w:pPr>
    <w:rPr>
      <w:rFonts w:ascii="Arial" w:hAnsi="Arial"/>
      <w:noProof/>
      <w:sz w:val="22"/>
      <w:szCs w:val="20"/>
    </w:rPr>
  </w:style>
  <w:style w:type="paragraph" w:customStyle="1" w:styleId="230">
    <w:name w:val="Основной текст 23"/>
    <w:basedOn w:val="a4"/>
    <w:rsid w:val="0047318D"/>
    <w:pPr>
      <w:jc w:val="both"/>
    </w:pPr>
    <w:rPr>
      <w:sz w:val="28"/>
      <w:szCs w:val="20"/>
    </w:rPr>
  </w:style>
  <w:style w:type="paragraph" w:customStyle="1" w:styleId="2e">
    <w:name w:val="Обычный2"/>
    <w:rsid w:val="0047318D"/>
    <w:rPr>
      <w:sz w:val="28"/>
    </w:rPr>
  </w:style>
  <w:style w:type="paragraph" w:customStyle="1" w:styleId="410">
    <w:name w:val="Заголовок 41"/>
    <w:basedOn w:val="2e"/>
    <w:next w:val="2e"/>
    <w:rsid w:val="0047318D"/>
    <w:pPr>
      <w:keepNext/>
      <w:jc w:val="center"/>
    </w:pPr>
    <w:rPr>
      <w:b/>
    </w:rPr>
  </w:style>
  <w:style w:type="character" w:customStyle="1" w:styleId="140">
    <w:name w:val="Стиль 14 пт"/>
    <w:basedOn w:val="a5"/>
    <w:rsid w:val="0047318D"/>
    <w:rPr>
      <w:sz w:val="28"/>
    </w:rPr>
  </w:style>
  <w:style w:type="paragraph" w:customStyle="1" w:styleId="52">
    <w:name w:val="Стиль5"/>
    <w:basedOn w:val="af3"/>
    <w:rsid w:val="0047318D"/>
    <w:pPr>
      <w:spacing w:line="360" w:lineRule="auto"/>
      <w:ind w:firstLine="0"/>
      <w:jc w:val="center"/>
    </w:pPr>
    <w:rPr>
      <w:b/>
      <w:color w:val="0000FF"/>
      <w:sz w:val="32"/>
      <w:lang w:val="ru-RU"/>
    </w:rPr>
  </w:style>
  <w:style w:type="character" w:customStyle="1" w:styleId="37">
    <w:name w:val="Стиль3 Знак"/>
    <w:basedOn w:val="a5"/>
    <w:link w:val="36"/>
    <w:rsid w:val="0047318D"/>
    <w:rPr>
      <w:color w:val="000000"/>
      <w:position w:val="-14"/>
      <w:sz w:val="28"/>
      <w:szCs w:val="24"/>
    </w:rPr>
  </w:style>
  <w:style w:type="paragraph" w:customStyle="1" w:styleId="grtext">
    <w:name w:val="grtext"/>
    <w:basedOn w:val="a4"/>
    <w:rsid w:val="0047318D"/>
    <w:pPr>
      <w:spacing w:before="100" w:beforeAutospacing="1" w:after="100" w:afterAutospacing="1" w:line="288" w:lineRule="auto"/>
    </w:pPr>
    <w:rPr>
      <w:rFonts w:ascii="Arial" w:hAnsi="Arial" w:cs="Arial"/>
      <w:color w:val="666666"/>
      <w:sz w:val="15"/>
      <w:szCs w:val="15"/>
    </w:rPr>
  </w:style>
  <w:style w:type="paragraph" w:customStyle="1" w:styleId="caption2">
    <w:name w:val="caption2"/>
    <w:basedOn w:val="a4"/>
    <w:rsid w:val="0047318D"/>
    <w:pPr>
      <w:ind w:firstLine="400"/>
      <w:textAlignment w:val="center"/>
    </w:pPr>
    <w:rPr>
      <w:rFonts w:ascii="Arial" w:hAnsi="Arial" w:cs="Arial"/>
      <w:b/>
      <w:bCs/>
      <w:i/>
      <w:iCs/>
      <w:sz w:val="27"/>
      <w:szCs w:val="27"/>
    </w:rPr>
  </w:style>
  <w:style w:type="paragraph" w:customStyle="1" w:styleId="main">
    <w:name w:val="main"/>
    <w:basedOn w:val="a4"/>
    <w:rsid w:val="0047318D"/>
    <w:pPr>
      <w:ind w:firstLine="400"/>
      <w:jc w:val="both"/>
      <w:textAlignment w:val="center"/>
    </w:pPr>
    <w:rPr>
      <w:sz w:val="27"/>
      <w:szCs w:val="27"/>
    </w:rPr>
  </w:style>
  <w:style w:type="paragraph" w:customStyle="1" w:styleId="list2">
    <w:name w:val="list2"/>
    <w:basedOn w:val="a4"/>
    <w:rsid w:val="0047318D"/>
    <w:pPr>
      <w:ind w:firstLine="400"/>
      <w:jc w:val="both"/>
      <w:textAlignment w:val="center"/>
    </w:pPr>
    <w:rPr>
      <w:sz w:val="27"/>
      <w:szCs w:val="27"/>
    </w:rPr>
  </w:style>
  <w:style w:type="paragraph" w:customStyle="1" w:styleId="image">
    <w:name w:val="image"/>
    <w:basedOn w:val="a4"/>
    <w:rsid w:val="0047318D"/>
    <w:pPr>
      <w:ind w:firstLine="400"/>
      <w:jc w:val="center"/>
      <w:textAlignment w:val="center"/>
    </w:pPr>
  </w:style>
  <w:style w:type="paragraph" w:customStyle="1" w:styleId="tabcaption">
    <w:name w:val="tab_caption"/>
    <w:basedOn w:val="a4"/>
    <w:rsid w:val="0047318D"/>
    <w:pPr>
      <w:ind w:firstLine="400"/>
      <w:jc w:val="right"/>
      <w:textAlignment w:val="center"/>
    </w:pPr>
  </w:style>
  <w:style w:type="paragraph" w:customStyle="1" w:styleId="list1">
    <w:name w:val="list1"/>
    <w:basedOn w:val="a4"/>
    <w:rsid w:val="0047318D"/>
    <w:pPr>
      <w:ind w:firstLine="400"/>
      <w:jc w:val="both"/>
      <w:textAlignment w:val="center"/>
    </w:pPr>
    <w:rPr>
      <w:sz w:val="27"/>
      <w:szCs w:val="27"/>
    </w:rPr>
  </w:style>
  <w:style w:type="character" w:customStyle="1" w:styleId="grame">
    <w:name w:val="grame"/>
    <w:basedOn w:val="a5"/>
    <w:rsid w:val="0047318D"/>
  </w:style>
  <w:style w:type="paragraph" w:customStyle="1" w:styleId="btext">
    <w:name w:val="btext"/>
    <w:basedOn w:val="a4"/>
    <w:rsid w:val="0047318D"/>
    <w:pPr>
      <w:spacing w:before="100" w:beforeAutospacing="1" w:after="100" w:afterAutospacing="1" w:line="288" w:lineRule="auto"/>
    </w:pPr>
    <w:rPr>
      <w:rFonts w:ascii="Arial" w:hAnsi="Arial" w:cs="Arial"/>
      <w:b/>
      <w:bCs/>
      <w:color w:val="000000"/>
      <w:sz w:val="15"/>
      <w:szCs w:val="15"/>
    </w:rPr>
  </w:style>
  <w:style w:type="paragraph" w:customStyle="1" w:styleId="text">
    <w:name w:val="text"/>
    <w:basedOn w:val="a4"/>
    <w:rsid w:val="0047318D"/>
    <w:pPr>
      <w:spacing w:before="100" w:beforeAutospacing="1" w:after="100" w:afterAutospacing="1" w:line="288" w:lineRule="auto"/>
    </w:pPr>
    <w:rPr>
      <w:rFonts w:ascii="Arial" w:hAnsi="Arial" w:cs="Arial"/>
      <w:color w:val="000000"/>
      <w:sz w:val="15"/>
      <w:szCs w:val="15"/>
    </w:rPr>
  </w:style>
  <w:style w:type="character" w:customStyle="1" w:styleId="btext1">
    <w:name w:val="btext1"/>
    <w:basedOn w:val="a5"/>
    <w:rsid w:val="0047318D"/>
    <w:rPr>
      <w:rFonts w:ascii="Arial" w:hAnsi="Arial" w:cs="Arial" w:hint="default"/>
      <w:b/>
      <w:bCs/>
      <w:color w:val="000000"/>
      <w:sz w:val="15"/>
      <w:szCs w:val="15"/>
    </w:rPr>
  </w:style>
  <w:style w:type="paragraph" w:customStyle="1" w:styleId="afffff3">
    <w:name w:val="Краткий обратный адрес"/>
    <w:basedOn w:val="a4"/>
    <w:rsid w:val="0047318D"/>
    <w:pPr>
      <w:spacing w:before="100" w:beforeAutospacing="1" w:after="100" w:afterAutospacing="1"/>
    </w:pPr>
    <w:rPr>
      <w:rFonts w:ascii="&amp;quot" w:hAnsi="&amp;quot"/>
    </w:rPr>
  </w:style>
  <w:style w:type="paragraph" w:customStyle="1" w:styleId="afffff4">
    <w:name w:val="Назв. табл."/>
    <w:basedOn w:val="afc"/>
    <w:autoRedefine/>
    <w:rsid w:val="0047318D"/>
    <w:pPr>
      <w:tabs>
        <w:tab w:val="right" w:pos="9781"/>
      </w:tabs>
      <w:suppressAutoHyphens/>
      <w:spacing w:before="100" w:beforeAutospacing="1" w:after="100" w:afterAutospacing="1" w:line="360" w:lineRule="auto"/>
      <w:ind w:left="0"/>
      <w:jc w:val="center"/>
    </w:pPr>
    <w:rPr>
      <w:rFonts w:ascii="&amp;quot" w:hAnsi="&amp;quot"/>
      <w:sz w:val="28"/>
    </w:rPr>
  </w:style>
  <w:style w:type="character" w:styleId="afffff5">
    <w:name w:val="annotation reference"/>
    <w:basedOn w:val="a5"/>
    <w:semiHidden/>
    <w:rsid w:val="0047318D"/>
    <w:rPr>
      <w:sz w:val="16"/>
      <w:szCs w:val="16"/>
    </w:rPr>
  </w:style>
  <w:style w:type="paragraph" w:styleId="afffff6">
    <w:name w:val="annotation subject"/>
    <w:basedOn w:val="af8"/>
    <w:next w:val="af8"/>
    <w:link w:val="afffff7"/>
    <w:semiHidden/>
    <w:rsid w:val="0047318D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fff7">
    <w:name w:val="Тема примечания Знак"/>
    <w:basedOn w:val="af9"/>
    <w:link w:val="afffff6"/>
    <w:semiHidden/>
    <w:rsid w:val="0047318D"/>
    <w:rPr>
      <w:b/>
      <w:bCs/>
    </w:rPr>
  </w:style>
  <w:style w:type="paragraph" w:customStyle="1" w:styleId="main2">
    <w:name w:val="main2"/>
    <w:basedOn w:val="a4"/>
    <w:rsid w:val="0047318D"/>
    <w:pPr>
      <w:spacing w:before="100" w:beforeAutospacing="1" w:after="100" w:afterAutospacing="1"/>
    </w:pPr>
    <w:rPr>
      <w:rFonts w:ascii="Verdana" w:hAnsi="Verdana"/>
      <w:sz w:val="19"/>
      <w:szCs w:val="19"/>
    </w:rPr>
  </w:style>
  <w:style w:type="paragraph" w:customStyle="1" w:styleId="Gonz1k">
    <w:name w:val="Gonz1k"/>
    <w:basedOn w:val="a4"/>
    <w:rsid w:val="0047318D"/>
    <w:pPr>
      <w:widowControl w:val="0"/>
      <w:autoSpaceDE w:val="0"/>
      <w:autoSpaceDN w:val="0"/>
      <w:adjustRightInd w:val="0"/>
      <w:ind w:left="720" w:hanging="360"/>
      <w:jc w:val="both"/>
    </w:pPr>
    <w:rPr>
      <w:rFonts w:ascii="Palatino Linotype" w:hAnsi="Palatino Linotype"/>
    </w:rPr>
  </w:style>
  <w:style w:type="paragraph" w:styleId="3a">
    <w:name w:val="toc 3"/>
    <w:basedOn w:val="a4"/>
    <w:next w:val="a4"/>
    <w:autoRedefine/>
    <w:semiHidden/>
    <w:rsid w:val="0047318D"/>
    <w:pPr>
      <w:tabs>
        <w:tab w:val="right" w:leader="hyphen" w:pos="9785"/>
      </w:tabs>
      <w:ind w:left="1800" w:hanging="720"/>
    </w:pPr>
    <w:rPr>
      <w:noProof/>
      <w:sz w:val="28"/>
      <w:szCs w:val="28"/>
    </w:rPr>
  </w:style>
  <w:style w:type="paragraph" w:customStyle="1" w:styleId="MTDisplayEquation">
    <w:name w:val="MTDisplayEquation"/>
    <w:basedOn w:val="a4"/>
    <w:next w:val="a4"/>
    <w:rsid w:val="0047318D"/>
    <w:pPr>
      <w:tabs>
        <w:tab w:val="center" w:pos="4680"/>
        <w:tab w:val="right" w:pos="9360"/>
      </w:tabs>
      <w:ind w:firstLine="709"/>
      <w:jc w:val="both"/>
    </w:pPr>
    <w:rPr>
      <w:sz w:val="28"/>
      <w:lang w:val="en-US"/>
    </w:rPr>
  </w:style>
  <w:style w:type="paragraph" w:customStyle="1" w:styleId="Normal1">
    <w:name w:val="Normal1"/>
    <w:rsid w:val="0047318D"/>
    <w:pPr>
      <w:widowControl w:val="0"/>
    </w:pPr>
  </w:style>
  <w:style w:type="paragraph" w:customStyle="1" w:styleId="head1">
    <w:name w:val="head1"/>
    <w:basedOn w:val="a4"/>
    <w:rsid w:val="0047318D"/>
    <w:pPr>
      <w:spacing w:before="100" w:beforeAutospacing="1" w:after="100" w:afterAutospacing="1"/>
    </w:pPr>
  </w:style>
  <w:style w:type="paragraph" w:customStyle="1" w:styleId="head2">
    <w:name w:val="head2"/>
    <w:basedOn w:val="a4"/>
    <w:rsid w:val="0047318D"/>
    <w:pPr>
      <w:spacing w:before="100" w:beforeAutospacing="1" w:after="100" w:afterAutospacing="1"/>
    </w:pPr>
  </w:style>
  <w:style w:type="paragraph" w:customStyle="1" w:styleId="afffff8">
    <w:name w:val="Обычный с кр.стр."/>
    <w:basedOn w:val="a4"/>
    <w:link w:val="17"/>
    <w:rsid w:val="00092ED7"/>
    <w:pPr>
      <w:widowControl w:val="0"/>
      <w:tabs>
        <w:tab w:val="num" w:pos="720"/>
      </w:tabs>
      <w:ind w:firstLine="539"/>
      <w:jc w:val="both"/>
    </w:pPr>
    <w:rPr>
      <w:sz w:val="28"/>
    </w:rPr>
  </w:style>
  <w:style w:type="character" w:customStyle="1" w:styleId="17">
    <w:name w:val="Обычный с кр.стр. Знак1"/>
    <w:basedOn w:val="a5"/>
    <w:link w:val="afffff8"/>
    <w:locked/>
    <w:rsid w:val="00092ED7"/>
    <w:rPr>
      <w:sz w:val="28"/>
      <w:szCs w:val="24"/>
    </w:rPr>
  </w:style>
  <w:style w:type="character" w:customStyle="1" w:styleId="apple-style-span">
    <w:name w:val="apple-style-span"/>
    <w:basedOn w:val="a5"/>
    <w:rsid w:val="00092ED7"/>
  </w:style>
  <w:style w:type="character" w:customStyle="1" w:styleId="50">
    <w:name w:val="Заголовок 5 Знак"/>
    <w:basedOn w:val="a5"/>
    <w:link w:val="5"/>
    <w:uiPriority w:val="9"/>
    <w:rsid w:val="0091669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5"/>
    <w:link w:val="6"/>
    <w:uiPriority w:val="9"/>
    <w:rsid w:val="0091669B"/>
    <w:rPr>
      <w:sz w:val="28"/>
      <w:szCs w:val="24"/>
    </w:rPr>
  </w:style>
  <w:style w:type="character" w:customStyle="1" w:styleId="70">
    <w:name w:val="Заголовок 7 Знак"/>
    <w:basedOn w:val="a5"/>
    <w:link w:val="7"/>
    <w:uiPriority w:val="9"/>
    <w:rsid w:val="0091669B"/>
    <w:rPr>
      <w:sz w:val="28"/>
      <w:szCs w:val="24"/>
    </w:rPr>
  </w:style>
  <w:style w:type="character" w:customStyle="1" w:styleId="80">
    <w:name w:val="Заголовок 8 Знак"/>
    <w:basedOn w:val="a5"/>
    <w:link w:val="8"/>
    <w:uiPriority w:val="9"/>
    <w:rsid w:val="0091669B"/>
    <w:rPr>
      <w:sz w:val="28"/>
      <w:szCs w:val="24"/>
    </w:rPr>
  </w:style>
  <w:style w:type="character" w:customStyle="1" w:styleId="aff">
    <w:name w:val="Название Знак"/>
    <w:basedOn w:val="a5"/>
    <w:link w:val="afe"/>
    <w:rsid w:val="0091669B"/>
    <w:rPr>
      <w:b/>
      <w:sz w:val="32"/>
    </w:rPr>
  </w:style>
  <w:style w:type="character" w:customStyle="1" w:styleId="22">
    <w:name w:val="Основной текст 2 Знак"/>
    <w:basedOn w:val="a5"/>
    <w:link w:val="21"/>
    <w:uiPriority w:val="99"/>
    <w:rsid w:val="0091669B"/>
    <w:rPr>
      <w:sz w:val="24"/>
      <w:szCs w:val="24"/>
    </w:rPr>
  </w:style>
  <w:style w:type="character" w:customStyle="1" w:styleId="24">
    <w:name w:val="Основной текст с отступом 2 Знак"/>
    <w:basedOn w:val="a5"/>
    <w:link w:val="23"/>
    <w:uiPriority w:val="99"/>
    <w:rsid w:val="0091669B"/>
  </w:style>
  <w:style w:type="character" w:customStyle="1" w:styleId="aff9">
    <w:name w:val="Обычный (веб) Знак"/>
    <w:aliases w:val="Обычный (Web) Знак"/>
    <w:basedOn w:val="a5"/>
    <w:link w:val="aff8"/>
    <w:rsid w:val="0091669B"/>
    <w:rPr>
      <w:sz w:val="24"/>
      <w:szCs w:val="24"/>
    </w:rPr>
  </w:style>
  <w:style w:type="character" w:customStyle="1" w:styleId="34">
    <w:name w:val="Основной текст с отступом 3 Знак"/>
    <w:basedOn w:val="a5"/>
    <w:link w:val="33"/>
    <w:uiPriority w:val="99"/>
    <w:rsid w:val="0091669B"/>
    <w:rPr>
      <w:sz w:val="16"/>
      <w:szCs w:val="16"/>
    </w:rPr>
  </w:style>
  <w:style w:type="character" w:customStyle="1" w:styleId="afff7">
    <w:name w:val="Подзаголовок Знак"/>
    <w:basedOn w:val="a5"/>
    <w:link w:val="afff6"/>
    <w:rsid w:val="0091669B"/>
    <w:rPr>
      <w:sz w:val="36"/>
    </w:rPr>
  </w:style>
  <w:style w:type="character" w:customStyle="1" w:styleId="affd">
    <w:name w:val="Текст Знак"/>
    <w:basedOn w:val="a5"/>
    <w:link w:val="affc"/>
    <w:rsid w:val="0091669B"/>
    <w:rPr>
      <w:rFonts w:ascii="Courier New" w:hAnsi="Courier New" w:cs="Courier New"/>
      <w:sz w:val="28"/>
      <w:szCs w:val="28"/>
    </w:rPr>
  </w:style>
  <w:style w:type="paragraph" w:customStyle="1" w:styleId="center">
    <w:name w:val="center"/>
    <w:basedOn w:val="a4"/>
    <w:rsid w:val="0091669B"/>
    <w:pPr>
      <w:spacing w:before="100" w:beforeAutospacing="1" w:after="100" w:afterAutospacing="1"/>
      <w:jc w:val="center"/>
    </w:pPr>
  </w:style>
  <w:style w:type="paragraph" w:customStyle="1" w:styleId="info">
    <w:name w:val="info"/>
    <w:basedOn w:val="a4"/>
    <w:rsid w:val="0091669B"/>
    <w:pPr>
      <w:spacing w:before="100" w:beforeAutospacing="1" w:after="100" w:afterAutospacing="1" w:line="360" w:lineRule="auto"/>
      <w:ind w:left="105" w:right="105"/>
    </w:pPr>
    <w:rPr>
      <w:rFonts w:ascii="Verdana" w:hAnsi="Verdana"/>
      <w:color w:val="333333"/>
      <w:sz w:val="18"/>
      <w:szCs w:val="18"/>
    </w:rPr>
  </w:style>
  <w:style w:type="paragraph" w:customStyle="1" w:styleId="podrazdel">
    <w:name w:val="podrazdel"/>
    <w:basedOn w:val="a4"/>
    <w:rsid w:val="0091669B"/>
    <w:pPr>
      <w:spacing w:before="100" w:beforeAutospacing="1" w:after="100" w:afterAutospacing="1"/>
    </w:pPr>
    <w:rPr>
      <w:rFonts w:ascii="Verdana" w:hAnsi="Verdana"/>
      <w:b/>
      <w:bCs/>
      <w:color w:val="336666"/>
      <w:sz w:val="17"/>
      <w:szCs w:val="17"/>
    </w:rPr>
  </w:style>
  <w:style w:type="character" w:customStyle="1" w:styleId="cath1">
    <w:name w:val="cath1"/>
    <w:basedOn w:val="a5"/>
    <w:rsid w:val="0091669B"/>
    <w:rPr>
      <w:rFonts w:ascii="Verdana" w:hAnsi="Verdana" w:hint="default"/>
      <w:b/>
      <w:bCs/>
      <w:color w:val="CCCCCC"/>
      <w:sz w:val="18"/>
      <w:szCs w:val="18"/>
    </w:rPr>
  </w:style>
  <w:style w:type="paragraph" w:customStyle="1" w:styleId="afffff9">
    <w:name w:val="Центр"/>
    <w:basedOn w:val="a4"/>
    <w:rsid w:val="0091669B"/>
    <w:pPr>
      <w:widowControl w:val="0"/>
      <w:tabs>
        <w:tab w:val="num" w:pos="720"/>
      </w:tabs>
      <w:jc w:val="center"/>
    </w:pPr>
    <w:rPr>
      <w:sz w:val="28"/>
    </w:rPr>
  </w:style>
  <w:style w:type="character" w:customStyle="1" w:styleId="apple-converted-space">
    <w:name w:val="apple-converted-space"/>
    <w:basedOn w:val="a5"/>
    <w:rsid w:val="0091669B"/>
  </w:style>
  <w:style w:type="character" w:customStyle="1" w:styleId="cath">
    <w:name w:val="cath"/>
    <w:basedOn w:val="a5"/>
    <w:rsid w:val="0091669B"/>
  </w:style>
  <w:style w:type="character" w:customStyle="1" w:styleId="afffffa">
    <w:name w:val="Обычный с кр.стр. Знак"/>
    <w:basedOn w:val="a5"/>
    <w:rsid w:val="0091669B"/>
    <w:rPr>
      <w:sz w:val="28"/>
      <w:szCs w:val="24"/>
      <w:lang w:val="ru-RU" w:eastAsia="ru-RU" w:bidi="ar-SA"/>
    </w:rPr>
  </w:style>
  <w:style w:type="character" w:customStyle="1" w:styleId="90">
    <w:name w:val="Заголовок 9 Знак"/>
    <w:basedOn w:val="a5"/>
    <w:link w:val="9"/>
    <w:uiPriority w:val="9"/>
    <w:rsid w:val="0068275C"/>
    <w:rPr>
      <w:sz w:val="28"/>
      <w:szCs w:val="24"/>
    </w:rPr>
  </w:style>
  <w:style w:type="paragraph" w:customStyle="1" w:styleId="afffffb">
    <w:name w:val="Обычный для ТУ"/>
    <w:basedOn w:val="a4"/>
    <w:rsid w:val="0068275C"/>
    <w:pPr>
      <w:widowControl w:val="0"/>
      <w:ind w:firstLine="851"/>
      <w:jc w:val="both"/>
    </w:pPr>
  </w:style>
  <w:style w:type="paragraph" w:customStyle="1" w:styleId="Default">
    <w:name w:val="Default"/>
    <w:rsid w:val="0044281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rice-label">
    <w:name w:val="price-label"/>
    <w:basedOn w:val="a5"/>
    <w:rsid w:val="007501BF"/>
  </w:style>
  <w:style w:type="character" w:customStyle="1" w:styleId="no-price">
    <w:name w:val="no-price"/>
    <w:basedOn w:val="a5"/>
    <w:rsid w:val="007501BF"/>
  </w:style>
  <w:style w:type="character" w:customStyle="1" w:styleId="description">
    <w:name w:val="description"/>
    <w:basedOn w:val="a5"/>
    <w:rsid w:val="00346B94"/>
  </w:style>
  <w:style w:type="character" w:customStyle="1" w:styleId="18">
    <w:name w:val="Верхний колонтитул Знак1"/>
    <w:basedOn w:val="a5"/>
    <w:uiPriority w:val="99"/>
    <w:semiHidden/>
    <w:locked/>
    <w:rsid w:val="0090353C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fffffc">
    <w:name w:val="endnote reference"/>
    <w:basedOn w:val="a5"/>
    <w:uiPriority w:val="99"/>
    <w:semiHidden/>
    <w:rsid w:val="0090353C"/>
    <w:rPr>
      <w:rFonts w:cs="Times New Roman"/>
      <w:vertAlign w:val="superscript"/>
    </w:rPr>
  </w:style>
  <w:style w:type="paragraph" w:customStyle="1" w:styleId="a">
    <w:name w:val="лит"/>
    <w:autoRedefine/>
    <w:uiPriority w:val="99"/>
    <w:rsid w:val="0090353C"/>
    <w:pPr>
      <w:numPr>
        <w:numId w:val="35"/>
      </w:numPr>
      <w:spacing w:line="360" w:lineRule="auto"/>
      <w:jc w:val="both"/>
    </w:pPr>
    <w:rPr>
      <w:sz w:val="28"/>
      <w:szCs w:val="28"/>
    </w:rPr>
  </w:style>
  <w:style w:type="paragraph" w:customStyle="1" w:styleId="afffffd">
    <w:name w:val="лит+нумерация"/>
    <w:basedOn w:val="a4"/>
    <w:next w:val="a4"/>
    <w:autoRedefine/>
    <w:uiPriority w:val="99"/>
    <w:rsid w:val="0090353C"/>
    <w:pPr>
      <w:spacing w:line="360" w:lineRule="auto"/>
      <w:jc w:val="both"/>
    </w:pPr>
    <w:rPr>
      <w:color w:val="000000"/>
      <w:sz w:val="28"/>
      <w:szCs w:val="28"/>
      <w:lang w:val="en-US"/>
    </w:rPr>
  </w:style>
  <w:style w:type="character" w:customStyle="1" w:styleId="afffffe">
    <w:name w:val="номер страницы"/>
    <w:basedOn w:val="a5"/>
    <w:uiPriority w:val="99"/>
    <w:rsid w:val="0090353C"/>
    <w:rPr>
      <w:rFonts w:cs="Times New Roman"/>
      <w:sz w:val="28"/>
      <w:szCs w:val="28"/>
    </w:rPr>
  </w:style>
  <w:style w:type="paragraph" w:customStyle="1" w:styleId="affffff">
    <w:name w:val="Обычный +"/>
    <w:basedOn w:val="a4"/>
    <w:autoRedefine/>
    <w:uiPriority w:val="99"/>
    <w:rsid w:val="0090353C"/>
    <w:pPr>
      <w:spacing w:line="360" w:lineRule="auto"/>
      <w:ind w:firstLine="709"/>
      <w:jc w:val="both"/>
    </w:pPr>
    <w:rPr>
      <w:iCs/>
      <w:color w:val="000000"/>
      <w:sz w:val="28"/>
      <w:szCs w:val="20"/>
      <w:lang w:val="en-US"/>
    </w:rPr>
  </w:style>
  <w:style w:type="paragraph" w:customStyle="1" w:styleId="affffff0">
    <w:name w:val="размещено"/>
    <w:basedOn w:val="a4"/>
    <w:autoRedefine/>
    <w:uiPriority w:val="99"/>
    <w:rsid w:val="0090353C"/>
    <w:pPr>
      <w:spacing w:line="360" w:lineRule="auto"/>
      <w:ind w:firstLine="709"/>
      <w:jc w:val="both"/>
    </w:pPr>
    <w:rPr>
      <w:iCs/>
      <w:color w:val="FFFFFF"/>
      <w:sz w:val="28"/>
      <w:szCs w:val="28"/>
      <w:lang w:val="en-US"/>
    </w:rPr>
  </w:style>
  <w:style w:type="paragraph" w:customStyle="1" w:styleId="affffff1">
    <w:name w:val="содержание"/>
    <w:uiPriority w:val="99"/>
    <w:rsid w:val="0090353C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9">
    <w:name w:val="Стиль таблицы1"/>
    <w:uiPriority w:val="99"/>
    <w:rsid w:val="0090353C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ffff2">
    <w:name w:val="схема"/>
    <w:autoRedefine/>
    <w:uiPriority w:val="99"/>
    <w:rsid w:val="0090353C"/>
    <w:pPr>
      <w:jc w:val="center"/>
    </w:pPr>
  </w:style>
  <w:style w:type="paragraph" w:customStyle="1" w:styleId="affffff3">
    <w:name w:val="ТАБЛИЦА"/>
    <w:next w:val="a4"/>
    <w:autoRedefine/>
    <w:uiPriority w:val="99"/>
    <w:rsid w:val="0090353C"/>
    <w:pPr>
      <w:spacing w:line="360" w:lineRule="auto"/>
    </w:pPr>
    <w:rPr>
      <w:color w:val="000000"/>
    </w:rPr>
  </w:style>
  <w:style w:type="paragraph" w:styleId="affffff4">
    <w:name w:val="endnote text"/>
    <w:basedOn w:val="a4"/>
    <w:link w:val="affffff5"/>
    <w:autoRedefine/>
    <w:uiPriority w:val="99"/>
    <w:semiHidden/>
    <w:rsid w:val="0090353C"/>
    <w:pPr>
      <w:spacing w:line="360" w:lineRule="auto"/>
      <w:ind w:firstLine="709"/>
      <w:jc w:val="both"/>
    </w:pPr>
    <w:rPr>
      <w:iCs/>
      <w:color w:val="000000"/>
      <w:sz w:val="20"/>
      <w:szCs w:val="20"/>
      <w:lang w:val="en-US"/>
    </w:rPr>
  </w:style>
  <w:style w:type="character" w:customStyle="1" w:styleId="affffff5">
    <w:name w:val="Текст концевой сноски Знак"/>
    <w:basedOn w:val="a5"/>
    <w:link w:val="affffff4"/>
    <w:uiPriority w:val="99"/>
    <w:semiHidden/>
    <w:rsid w:val="0090353C"/>
    <w:rPr>
      <w:iCs/>
      <w:color w:val="000000"/>
      <w:lang w:val="en-US"/>
    </w:rPr>
  </w:style>
  <w:style w:type="paragraph" w:styleId="affffff6">
    <w:name w:val="footnote text"/>
    <w:basedOn w:val="a4"/>
    <w:link w:val="affffff7"/>
    <w:autoRedefine/>
    <w:uiPriority w:val="99"/>
    <w:semiHidden/>
    <w:rsid w:val="0090353C"/>
    <w:pPr>
      <w:spacing w:line="360" w:lineRule="auto"/>
      <w:ind w:firstLine="709"/>
      <w:jc w:val="both"/>
    </w:pPr>
    <w:rPr>
      <w:color w:val="000000"/>
      <w:sz w:val="20"/>
      <w:szCs w:val="20"/>
    </w:rPr>
  </w:style>
  <w:style w:type="character" w:customStyle="1" w:styleId="affffff7">
    <w:name w:val="Текст сноски Знак"/>
    <w:basedOn w:val="a5"/>
    <w:link w:val="affffff6"/>
    <w:uiPriority w:val="99"/>
    <w:semiHidden/>
    <w:rsid w:val="0090353C"/>
    <w:rPr>
      <w:color w:val="000000"/>
    </w:rPr>
  </w:style>
  <w:style w:type="paragraph" w:customStyle="1" w:styleId="affffff8">
    <w:name w:val="титут"/>
    <w:autoRedefine/>
    <w:uiPriority w:val="99"/>
    <w:rsid w:val="0090353C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4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://www.rostov-market.com/index.php?productID=69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ostov-market.com/index.php?productID=729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header" Target="header3.xml"/><Relationship Id="rId10" Type="http://schemas.openxmlformats.org/officeDocument/2006/relationships/image" Target="media/image3.wmf"/><Relationship Id="rId19" Type="http://schemas.openxmlformats.org/officeDocument/2006/relationships/hyperlink" Target="http://www.rostov-market.com/index.php?productID=6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www.rostov-market.com/index.php?productID=729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42E24-1E77-4B61-A3CB-5FDFC17D3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27</Pages>
  <Words>3762</Words>
  <Characters>21449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РЕФЕРАТ</vt:lpstr>
    </vt:vector>
  </TitlesOfParts>
  <Company>Организация</Company>
  <LinksUpToDate>false</LinksUpToDate>
  <CharactersWithSpaces>25161</CharactersWithSpaces>
  <SharedDoc>false</SharedDoc>
  <HLinks>
    <vt:vector size="6" baseType="variant">
      <vt:variant>
        <vt:i4>1310773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_Toc91571184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РЕФЕРАТ</dc:title>
  <dc:subject/>
  <dc:creator>FuckYouBill</dc:creator>
  <cp:keywords/>
  <dc:description/>
  <cp:lastModifiedBy>филя</cp:lastModifiedBy>
  <cp:revision>13</cp:revision>
  <cp:lastPrinted>2015-02-09T14:14:00Z</cp:lastPrinted>
  <dcterms:created xsi:type="dcterms:W3CDTF">2015-01-13T15:53:00Z</dcterms:created>
  <dcterms:modified xsi:type="dcterms:W3CDTF">2015-02-09T14:24:00Z</dcterms:modified>
</cp:coreProperties>
</file>